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BA" w:rsidRPr="00C07203" w:rsidRDefault="00EC4D52" w:rsidP="00C45BD3">
      <w:pPr>
        <w:jc w:val="center"/>
        <w:rPr>
          <w:b/>
          <w:bCs/>
          <w:color w:val="000000" w:themeColor="text1"/>
          <w:sz w:val="32"/>
          <w:szCs w:val="32"/>
          <w:u w:val="single"/>
        </w:rPr>
      </w:pPr>
      <w:r w:rsidRPr="00C07203">
        <w:rPr>
          <w:b/>
          <w:bCs/>
          <w:color w:val="000000" w:themeColor="text1"/>
          <w:sz w:val="32"/>
          <w:szCs w:val="32"/>
          <w:u w:val="single"/>
        </w:rPr>
        <w:t>Planning for</w:t>
      </w:r>
      <w:r w:rsidR="00F60309">
        <w:rPr>
          <w:b/>
          <w:bCs/>
          <w:color w:val="000000" w:themeColor="text1"/>
          <w:sz w:val="32"/>
          <w:szCs w:val="32"/>
          <w:u w:val="single"/>
        </w:rPr>
        <w:t xml:space="preserve"> Repeated,</w:t>
      </w:r>
      <w:r w:rsidRPr="00C07203">
        <w:rPr>
          <w:b/>
          <w:bCs/>
          <w:color w:val="000000" w:themeColor="text1"/>
          <w:sz w:val="32"/>
          <w:szCs w:val="32"/>
          <w:u w:val="single"/>
        </w:rPr>
        <w:t xml:space="preserve"> Interactive Read </w:t>
      </w:r>
      <w:proofErr w:type="spellStart"/>
      <w:r w:rsidRPr="00C07203">
        <w:rPr>
          <w:b/>
          <w:bCs/>
          <w:color w:val="000000" w:themeColor="text1"/>
          <w:sz w:val="32"/>
          <w:szCs w:val="32"/>
          <w:u w:val="single"/>
        </w:rPr>
        <w:t>Alouds</w:t>
      </w:r>
      <w:proofErr w:type="spellEnd"/>
      <w:r w:rsidRPr="00C07203">
        <w:rPr>
          <w:b/>
          <w:bCs/>
          <w:color w:val="000000" w:themeColor="text1"/>
          <w:sz w:val="32"/>
          <w:szCs w:val="32"/>
          <w:u w:val="single"/>
        </w:rPr>
        <w:t xml:space="preserve">: </w:t>
      </w:r>
    </w:p>
    <w:p w:rsidR="00BF1877" w:rsidRPr="00C07203" w:rsidRDefault="00EC4D52" w:rsidP="00C45BD3">
      <w:pPr>
        <w:jc w:val="center"/>
        <w:rPr>
          <w:b/>
          <w:bCs/>
          <w:color w:val="000000" w:themeColor="text1"/>
          <w:sz w:val="32"/>
          <w:szCs w:val="32"/>
          <w:u w:val="single"/>
        </w:rPr>
      </w:pPr>
      <w:r w:rsidRPr="00C07203">
        <w:rPr>
          <w:b/>
          <w:bCs/>
          <w:color w:val="000000" w:themeColor="text1"/>
          <w:sz w:val="32"/>
          <w:szCs w:val="32"/>
          <w:u w:val="single"/>
        </w:rPr>
        <w:t>Book Discussion Guide for Pre-K/Early Childhood</w:t>
      </w:r>
    </w:p>
    <w:p w:rsidR="00C45BD3" w:rsidRDefault="00C45BD3">
      <w:pPr>
        <w:rPr>
          <w:color w:val="000000" w:themeColor="text1"/>
        </w:rPr>
      </w:pPr>
    </w:p>
    <w:p w:rsidR="00C07203" w:rsidRPr="007833D9" w:rsidRDefault="00C07203">
      <w:pPr>
        <w:rPr>
          <w:color w:val="000000" w:themeColor="text1"/>
        </w:rPr>
      </w:pPr>
    </w:p>
    <w:tbl>
      <w:tblPr>
        <w:tblStyle w:val="TableGrid"/>
        <w:tblW w:w="0" w:type="auto"/>
        <w:tblLook w:val="04A0" w:firstRow="1" w:lastRow="0" w:firstColumn="1" w:lastColumn="0" w:noHBand="0" w:noVBand="1"/>
      </w:tblPr>
      <w:tblGrid>
        <w:gridCol w:w="10705"/>
      </w:tblGrid>
      <w:tr w:rsidR="00C7470F" w:rsidTr="000A0727">
        <w:tc>
          <w:tcPr>
            <w:tcW w:w="10705" w:type="dxa"/>
            <w:vAlign w:val="center"/>
          </w:tcPr>
          <w:p w:rsidR="00CB64AB" w:rsidRPr="00CB64AB" w:rsidRDefault="00EC4D52" w:rsidP="000A0727">
            <w:pPr>
              <w:jc w:val="center"/>
              <w:rPr>
                <w:b/>
                <w:bCs/>
                <w:color w:val="000000" w:themeColor="text1"/>
                <w:u w:val="single"/>
              </w:rPr>
            </w:pPr>
            <w:r w:rsidRPr="00CB64AB">
              <w:rPr>
                <w:b/>
                <w:bCs/>
                <w:color w:val="000000" w:themeColor="text1"/>
                <w:sz w:val="28"/>
                <w:szCs w:val="28"/>
                <w:u w:val="single"/>
              </w:rPr>
              <w:t>Introduction</w:t>
            </w:r>
          </w:p>
        </w:tc>
      </w:tr>
      <w:tr w:rsidR="00C7470F" w:rsidTr="000A0727">
        <w:trPr>
          <w:trHeight w:val="7100"/>
        </w:trPr>
        <w:tc>
          <w:tcPr>
            <w:tcW w:w="10705" w:type="dxa"/>
            <w:vAlign w:val="center"/>
          </w:tcPr>
          <w:p w:rsidR="00CB64AB" w:rsidRDefault="00EC4D52" w:rsidP="000A0727">
            <w:pPr>
              <w:rPr>
                <w:color w:val="000000" w:themeColor="text1"/>
              </w:rPr>
            </w:pPr>
            <w:r>
              <w:rPr>
                <w:color w:val="000000" w:themeColor="text1"/>
              </w:rPr>
              <w:tab/>
            </w:r>
            <w:r w:rsidR="00A14AB6" w:rsidRPr="007833D9">
              <w:rPr>
                <w:color w:val="000000" w:themeColor="text1"/>
              </w:rPr>
              <w:t>Children learn language, print concepts, and increase knowledge and understanding of the world around them when they are read to and exposed to a variety of texts. During an interactive read aloud, children will participate through questioning and discussion.</w:t>
            </w:r>
          </w:p>
          <w:p w:rsidR="002E0EA2" w:rsidRDefault="00EC4D52" w:rsidP="000A0727">
            <w:pPr>
              <w:rPr>
                <w:color w:val="000000" w:themeColor="text1"/>
              </w:rPr>
            </w:pPr>
            <w:r>
              <w:rPr>
                <w:color w:val="000000" w:themeColor="text1"/>
              </w:rPr>
              <w:tab/>
            </w:r>
            <w:r w:rsidR="00A14AB6" w:rsidRPr="007833D9">
              <w:rPr>
                <w:color w:val="000000" w:themeColor="text1"/>
              </w:rPr>
              <w:t>Repeated interactive read alouds give children multiple opportunities to think critically about a book and engage with new vocabulary in a meaningful way. This instructional practice also allows numerous opportunities for children to participate in analytic talk. Frequent participation in analytic talk leads to accelerated growth in literacy development (Dickinson &amp; Smith, 1994 as cited in McGee &amp; Schickendanz, 2007). In an interactive read aloud, the teacher encourages analytic talk by modeling analytic thinking and asking high-level questions. McGee and Schickendanz describe analytic talk as involving “making predictions or inferences that explain a character’s motivation or connect events from different parts of the story” (2007).</w:t>
            </w:r>
          </w:p>
          <w:p w:rsidR="00A14AB6" w:rsidRDefault="00EC4D52" w:rsidP="000A0727">
            <w:pPr>
              <w:rPr>
                <w:color w:val="000000" w:themeColor="text1"/>
              </w:rPr>
            </w:pPr>
            <w:r>
              <w:rPr>
                <w:color w:val="000000" w:themeColor="text1"/>
              </w:rPr>
              <w:tab/>
            </w:r>
            <w:r w:rsidRPr="007833D9">
              <w:rPr>
                <w:color w:val="000000" w:themeColor="text1"/>
              </w:rPr>
              <w:t>This book discussion guide will assist teachers in planning questioning, thinking, and vocabulary instruction as well as social-emotional lessons and suggestions for integration of the text in play centers.</w:t>
            </w:r>
          </w:p>
          <w:p w:rsidR="00CB64AB" w:rsidRDefault="00CB64AB" w:rsidP="000A0727">
            <w:pPr>
              <w:rPr>
                <w:color w:val="000000" w:themeColor="text1"/>
              </w:rPr>
            </w:pPr>
          </w:p>
          <w:p w:rsidR="00CB64AB" w:rsidRDefault="00EC4D52" w:rsidP="000A0727">
            <w:pPr>
              <w:rPr>
                <w:color w:val="000000" w:themeColor="text1"/>
              </w:rPr>
            </w:pPr>
            <w:r>
              <w:rPr>
                <w:color w:val="000000" w:themeColor="text1"/>
              </w:rPr>
              <w:t>Effective planning would include a focus in the following areas:</w:t>
            </w:r>
          </w:p>
          <w:p w:rsidR="00CB64AB" w:rsidRDefault="00EC4D52" w:rsidP="000A0727">
            <w:pPr>
              <w:pStyle w:val="ListParagraph"/>
              <w:numPr>
                <w:ilvl w:val="0"/>
                <w:numId w:val="8"/>
              </w:numPr>
              <w:rPr>
                <w:color w:val="000000" w:themeColor="text1"/>
              </w:rPr>
            </w:pPr>
            <w:r>
              <w:rPr>
                <w:color w:val="000000" w:themeColor="text1"/>
              </w:rPr>
              <w:t>Social-Emotional Learning Themes</w:t>
            </w:r>
          </w:p>
          <w:p w:rsidR="00CB64AB" w:rsidRDefault="00EC4D52" w:rsidP="000A0727">
            <w:pPr>
              <w:pStyle w:val="ListParagraph"/>
              <w:numPr>
                <w:ilvl w:val="0"/>
                <w:numId w:val="8"/>
              </w:numPr>
              <w:rPr>
                <w:color w:val="000000" w:themeColor="text1"/>
              </w:rPr>
            </w:pPr>
            <w:r>
              <w:rPr>
                <w:color w:val="000000" w:themeColor="text1"/>
              </w:rPr>
              <w:t>Vocabulary Instruction</w:t>
            </w:r>
            <w:bookmarkStart w:id="0" w:name="_GoBack"/>
            <w:bookmarkEnd w:id="0"/>
          </w:p>
          <w:p w:rsidR="00CB64AB" w:rsidRPr="00C77FA7" w:rsidRDefault="00EC4D52" w:rsidP="000A0727">
            <w:pPr>
              <w:pStyle w:val="ListParagraph"/>
              <w:numPr>
                <w:ilvl w:val="0"/>
                <w:numId w:val="8"/>
              </w:numPr>
              <w:rPr>
                <w:color w:val="000000" w:themeColor="text1"/>
              </w:rPr>
            </w:pPr>
            <w:r>
              <w:rPr>
                <w:color w:val="000000" w:themeColor="text1"/>
              </w:rPr>
              <w:t>Modeling Thinking</w:t>
            </w:r>
          </w:p>
          <w:p w:rsidR="00CB64AB" w:rsidRDefault="00EC4D52" w:rsidP="000A0727">
            <w:pPr>
              <w:pStyle w:val="ListParagraph"/>
              <w:numPr>
                <w:ilvl w:val="0"/>
                <w:numId w:val="8"/>
              </w:numPr>
              <w:rPr>
                <w:color w:val="000000" w:themeColor="text1"/>
              </w:rPr>
            </w:pPr>
            <w:r>
              <w:rPr>
                <w:color w:val="000000" w:themeColor="text1"/>
              </w:rPr>
              <w:t>High-level, inferential questioning to encourage children to</w:t>
            </w:r>
          </w:p>
          <w:p w:rsidR="00CB64AB" w:rsidRDefault="00EC4D52" w:rsidP="000A0727">
            <w:pPr>
              <w:pStyle w:val="ListParagraph"/>
              <w:numPr>
                <w:ilvl w:val="1"/>
                <w:numId w:val="8"/>
              </w:numPr>
              <w:rPr>
                <w:color w:val="000000" w:themeColor="text1"/>
              </w:rPr>
            </w:pPr>
            <w:r>
              <w:rPr>
                <w:color w:val="000000" w:themeColor="text1"/>
              </w:rPr>
              <w:t>Reflect</w:t>
            </w:r>
          </w:p>
          <w:p w:rsidR="00CB64AB" w:rsidRDefault="00EC4D52" w:rsidP="000A0727">
            <w:pPr>
              <w:pStyle w:val="ListParagraph"/>
              <w:numPr>
                <w:ilvl w:val="1"/>
                <w:numId w:val="8"/>
              </w:numPr>
              <w:rPr>
                <w:color w:val="000000" w:themeColor="text1"/>
              </w:rPr>
            </w:pPr>
            <w:r>
              <w:rPr>
                <w:color w:val="000000" w:themeColor="text1"/>
              </w:rPr>
              <w:t>Predict</w:t>
            </w:r>
          </w:p>
          <w:p w:rsidR="00CB64AB" w:rsidRDefault="00EC4D52" w:rsidP="000A0727">
            <w:pPr>
              <w:pStyle w:val="ListParagraph"/>
              <w:numPr>
                <w:ilvl w:val="1"/>
                <w:numId w:val="8"/>
              </w:numPr>
              <w:rPr>
                <w:color w:val="000000" w:themeColor="text1"/>
              </w:rPr>
            </w:pPr>
            <w:r>
              <w:rPr>
                <w:color w:val="000000" w:themeColor="text1"/>
              </w:rPr>
              <w:t>Make connections</w:t>
            </w:r>
          </w:p>
          <w:p w:rsidR="00A14AB6" w:rsidRPr="000A0727" w:rsidRDefault="00EC4D52" w:rsidP="000A0727">
            <w:pPr>
              <w:pStyle w:val="ListParagraph"/>
              <w:numPr>
                <w:ilvl w:val="1"/>
                <w:numId w:val="8"/>
              </w:numPr>
              <w:rPr>
                <w:color w:val="000000" w:themeColor="text1"/>
              </w:rPr>
            </w:pPr>
            <w:r>
              <w:rPr>
                <w:color w:val="000000" w:themeColor="text1"/>
              </w:rPr>
              <w:t>Communicate understanding</w:t>
            </w:r>
          </w:p>
        </w:tc>
      </w:tr>
    </w:tbl>
    <w:p w:rsidR="00C45BD3" w:rsidRDefault="00C45BD3" w:rsidP="00C45BD3"/>
    <w:tbl>
      <w:tblPr>
        <w:tblStyle w:val="TableGrid"/>
        <w:tblW w:w="0" w:type="auto"/>
        <w:tblLook w:val="04A0" w:firstRow="1" w:lastRow="0" w:firstColumn="1" w:lastColumn="0" w:noHBand="0" w:noVBand="1"/>
      </w:tblPr>
      <w:tblGrid>
        <w:gridCol w:w="10705"/>
      </w:tblGrid>
      <w:tr w:rsidR="00C7470F" w:rsidTr="00C07203">
        <w:tc>
          <w:tcPr>
            <w:tcW w:w="10705" w:type="dxa"/>
          </w:tcPr>
          <w:p w:rsidR="00AB4837" w:rsidRPr="00084F1B" w:rsidRDefault="00EC4D52" w:rsidP="00084F1B">
            <w:pPr>
              <w:jc w:val="center"/>
              <w:rPr>
                <w:b/>
                <w:bCs/>
              </w:rPr>
            </w:pPr>
            <w:r w:rsidRPr="00084F1B">
              <w:rPr>
                <w:b/>
                <w:bCs/>
                <w:sz w:val="28"/>
                <w:szCs w:val="28"/>
              </w:rPr>
              <w:t>Choosing a Book</w:t>
            </w:r>
          </w:p>
        </w:tc>
      </w:tr>
      <w:tr w:rsidR="00C7470F" w:rsidTr="000A0727">
        <w:trPr>
          <w:trHeight w:val="3824"/>
        </w:trPr>
        <w:tc>
          <w:tcPr>
            <w:tcW w:w="10705" w:type="dxa"/>
            <w:vAlign w:val="center"/>
          </w:tcPr>
          <w:p w:rsidR="00E733D3" w:rsidRDefault="00EC4D52" w:rsidP="000A0727">
            <w:r>
              <w:tab/>
            </w:r>
            <w:r w:rsidR="00CB64AB">
              <w:t>The use of a</w:t>
            </w:r>
            <w:r w:rsidR="00EB4E4D">
              <w:t xml:space="preserve"> sophisticated storybook </w:t>
            </w:r>
            <w:r w:rsidR="00084F1B">
              <w:t>for an interactive read aloud can help expand vocabulary and enhance oral comprehension. A sophisticated storybook is one with a rich repertoire of vocabulary and where the reader must infer characters’ thoughts and motivations and connect them to actions (McGee and Schickendanz</w:t>
            </w:r>
            <w:r>
              <w:t>, 2007</w:t>
            </w:r>
            <w:r w:rsidR="00084F1B">
              <w:t xml:space="preserve">). Using this book discussion guide planning tool alongside a sophisticated storybook will provide a high-quality early literacy experience in the classroom. </w:t>
            </w:r>
          </w:p>
          <w:p w:rsidR="00E733D3" w:rsidRDefault="00E733D3" w:rsidP="000A0727"/>
          <w:p w:rsidR="00AB4837" w:rsidRDefault="00EC4D52" w:rsidP="000A0727">
            <w:r>
              <w:t xml:space="preserve">When choosing a sophisticated story, consider the following: </w:t>
            </w:r>
          </w:p>
          <w:p w:rsidR="00125A2B" w:rsidRDefault="00EC4D52" w:rsidP="000A0727">
            <w:pPr>
              <w:pStyle w:val="ListParagraph"/>
              <w:numPr>
                <w:ilvl w:val="0"/>
                <w:numId w:val="4"/>
              </w:numPr>
            </w:pPr>
            <w:r>
              <w:t>Is this story likely to be interesting to children?</w:t>
            </w:r>
          </w:p>
          <w:p w:rsidR="00125A2B" w:rsidRDefault="00EC4D52" w:rsidP="000A0727">
            <w:pPr>
              <w:pStyle w:val="ListParagraph"/>
              <w:numPr>
                <w:ilvl w:val="0"/>
                <w:numId w:val="4"/>
              </w:numPr>
            </w:pPr>
            <w:r>
              <w:t>Does the story have complex characters and/or a problem and a solution?</w:t>
            </w:r>
          </w:p>
          <w:p w:rsidR="00125A2B" w:rsidRDefault="00EC4D52" w:rsidP="000A0727">
            <w:pPr>
              <w:pStyle w:val="ListParagraph"/>
              <w:numPr>
                <w:ilvl w:val="0"/>
                <w:numId w:val="4"/>
              </w:numPr>
            </w:pPr>
            <w:r>
              <w:t>Does the story have a rich vocabulary?</w:t>
            </w:r>
          </w:p>
          <w:p w:rsidR="00125A2B" w:rsidRDefault="00EC4D52" w:rsidP="000A0727">
            <w:pPr>
              <w:pStyle w:val="ListParagraph"/>
              <w:numPr>
                <w:ilvl w:val="0"/>
                <w:numId w:val="4"/>
              </w:numPr>
            </w:pPr>
            <w:r>
              <w:t>Does the story have social emotional learning themes embedded throughout?</w:t>
            </w:r>
          </w:p>
          <w:p w:rsidR="00084F1B" w:rsidRDefault="00EC4D52" w:rsidP="000A0727">
            <w:pPr>
              <w:pStyle w:val="ListParagraph"/>
              <w:numPr>
                <w:ilvl w:val="0"/>
                <w:numId w:val="4"/>
              </w:numPr>
            </w:pPr>
            <w:r>
              <w:t>How long does this story take to read out loud?</w:t>
            </w:r>
          </w:p>
        </w:tc>
      </w:tr>
    </w:tbl>
    <w:p w:rsidR="0022143A" w:rsidRDefault="0022143A"/>
    <w:p w:rsidR="00C07203" w:rsidRDefault="00C07203"/>
    <w:p w:rsidR="00C07203" w:rsidRDefault="00C07203"/>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C7470F" w:rsidTr="00C07203">
        <w:trPr>
          <w:trHeight w:val="449"/>
        </w:trPr>
        <w:tc>
          <w:tcPr>
            <w:tcW w:w="10705" w:type="dxa"/>
            <w:gridSpan w:val="2"/>
            <w:vAlign w:val="center"/>
          </w:tcPr>
          <w:p w:rsidR="00CB64AB" w:rsidRPr="007833D9" w:rsidRDefault="00EC4D52" w:rsidP="00CB64AB">
            <w:pPr>
              <w:jc w:val="center"/>
              <w:rPr>
                <w:rFonts w:cstheme="minorHAnsi"/>
                <w:b/>
                <w:bCs/>
                <w:color w:val="000000" w:themeColor="text1"/>
              </w:rPr>
            </w:pPr>
            <w:r w:rsidRPr="00885703">
              <w:rPr>
                <w:rFonts w:cstheme="minorHAnsi"/>
                <w:b/>
                <w:bCs/>
                <w:color w:val="000000" w:themeColor="text1"/>
                <w:sz w:val="28"/>
                <w:szCs w:val="28"/>
              </w:rPr>
              <w:t>Evaluation Alignment</w:t>
            </w:r>
          </w:p>
        </w:tc>
      </w:tr>
      <w:tr w:rsidR="00C7470F" w:rsidTr="000A0727">
        <w:trPr>
          <w:trHeight w:val="1543"/>
        </w:trPr>
        <w:tc>
          <w:tcPr>
            <w:tcW w:w="1683" w:type="dxa"/>
            <w:vAlign w:val="center"/>
          </w:tcPr>
          <w:p w:rsidR="00CB64AB" w:rsidRPr="007833D9" w:rsidRDefault="00EC4D52" w:rsidP="00CB64AB">
            <w:pPr>
              <w:jc w:val="center"/>
              <w:rPr>
                <w:rFonts w:cstheme="minorHAnsi"/>
                <w:b/>
                <w:bCs/>
                <w:color w:val="000000" w:themeColor="text1"/>
              </w:rPr>
            </w:pPr>
            <w:r w:rsidRPr="00AD1D65">
              <w:rPr>
                <w:b/>
                <w:bCs/>
              </w:rPr>
              <w:t>ECERS-3 (Early Childhood Environmental Rating Scale, 3</w:t>
            </w:r>
            <w:r w:rsidRPr="00AD1D65">
              <w:rPr>
                <w:b/>
                <w:bCs/>
                <w:vertAlign w:val="superscript"/>
              </w:rPr>
              <w:t>rd</w:t>
            </w:r>
            <w:r w:rsidRPr="00AD1D65">
              <w:rPr>
                <w:b/>
                <w:bCs/>
              </w:rPr>
              <w:t xml:space="preserve"> Edition)  Alignment</w:t>
            </w:r>
          </w:p>
        </w:tc>
        <w:tc>
          <w:tcPr>
            <w:tcW w:w="9022" w:type="dxa"/>
            <w:vAlign w:val="center"/>
          </w:tcPr>
          <w:p w:rsidR="00CB64AB" w:rsidRPr="00AD1D65" w:rsidRDefault="00EC4D52" w:rsidP="000A0727">
            <w:pPr>
              <w:pStyle w:val="ListParagraph"/>
              <w:numPr>
                <w:ilvl w:val="0"/>
                <w:numId w:val="7"/>
              </w:numPr>
              <w:rPr>
                <w:b/>
                <w:bCs/>
              </w:rPr>
            </w:pPr>
            <w:r w:rsidRPr="00AD1D65">
              <w:t>Language and Literacy: 12. Helping children expand vocabulary</w:t>
            </w:r>
          </w:p>
          <w:p w:rsidR="00CB64AB" w:rsidRPr="00AD1D65" w:rsidRDefault="00EC4D52" w:rsidP="000A0727">
            <w:pPr>
              <w:pStyle w:val="ListParagraph"/>
              <w:numPr>
                <w:ilvl w:val="0"/>
                <w:numId w:val="7"/>
              </w:numPr>
              <w:rPr>
                <w:b/>
                <w:bCs/>
              </w:rPr>
            </w:pPr>
            <w:r w:rsidRPr="00AD1D65">
              <w:t>Language and Literacy: 13 Encouraging children to use language</w:t>
            </w:r>
          </w:p>
          <w:p w:rsidR="00CB64AB" w:rsidRPr="0022143A" w:rsidRDefault="00EC4D52" w:rsidP="000A0727">
            <w:pPr>
              <w:pStyle w:val="ListParagraph"/>
              <w:numPr>
                <w:ilvl w:val="0"/>
                <w:numId w:val="7"/>
              </w:numPr>
              <w:rPr>
                <w:b/>
                <w:bCs/>
              </w:rPr>
            </w:pPr>
            <w:r w:rsidRPr="00AD1D65">
              <w:t>Language and Literacy: 14. Staff use of books with children</w:t>
            </w:r>
          </w:p>
        </w:tc>
      </w:tr>
      <w:tr w:rsidR="00C7470F" w:rsidTr="000A0727">
        <w:trPr>
          <w:trHeight w:val="1543"/>
        </w:trPr>
        <w:tc>
          <w:tcPr>
            <w:tcW w:w="1683" w:type="dxa"/>
            <w:vAlign w:val="center"/>
          </w:tcPr>
          <w:p w:rsidR="00CB64AB" w:rsidRPr="0022143A" w:rsidRDefault="00EC4D52" w:rsidP="00CB64AB">
            <w:pPr>
              <w:jc w:val="center"/>
              <w:rPr>
                <w:b/>
                <w:bCs/>
              </w:rPr>
            </w:pPr>
            <w:r w:rsidRPr="00AD1D65">
              <w:rPr>
                <w:b/>
                <w:bCs/>
              </w:rPr>
              <w:t>TEAM (Tennessee Educator Acceleration Model) Alignment:</w:t>
            </w:r>
          </w:p>
        </w:tc>
        <w:tc>
          <w:tcPr>
            <w:tcW w:w="9022" w:type="dxa"/>
            <w:vAlign w:val="center"/>
          </w:tcPr>
          <w:p w:rsidR="00CB64AB" w:rsidRPr="007833D9" w:rsidRDefault="00EC4D52" w:rsidP="000A0727">
            <w:pPr>
              <w:rPr>
                <w:rFonts w:cstheme="minorHAnsi"/>
                <w:i/>
                <w:iCs/>
                <w:color w:val="000000" w:themeColor="text1"/>
              </w:rPr>
            </w:pPr>
            <w:r w:rsidRPr="007833D9">
              <w:rPr>
                <w:rFonts w:cstheme="minorHAnsi"/>
                <w:i/>
                <w:iCs/>
                <w:color w:val="000000" w:themeColor="text1"/>
              </w:rPr>
              <w:t xml:space="preserve">This guide can be used to </w:t>
            </w:r>
            <w:r>
              <w:rPr>
                <w:rFonts w:cstheme="minorHAnsi"/>
                <w:i/>
                <w:iCs/>
                <w:color w:val="000000" w:themeColor="text1"/>
              </w:rPr>
              <w:t>provide evidence</w:t>
            </w:r>
            <w:r w:rsidRPr="007833D9">
              <w:rPr>
                <w:rFonts w:cstheme="minorHAnsi"/>
                <w:i/>
                <w:iCs/>
                <w:color w:val="000000" w:themeColor="text1"/>
              </w:rPr>
              <w:t xml:space="preserve"> for </w:t>
            </w:r>
            <w:r>
              <w:rPr>
                <w:rFonts w:cstheme="minorHAnsi"/>
                <w:i/>
                <w:iCs/>
                <w:color w:val="000000" w:themeColor="text1"/>
              </w:rPr>
              <w:t xml:space="preserve">indicators </w:t>
            </w:r>
            <w:r w:rsidRPr="007833D9">
              <w:rPr>
                <w:rFonts w:cstheme="minorHAnsi"/>
                <w:i/>
                <w:iCs/>
                <w:color w:val="000000" w:themeColor="text1"/>
              </w:rPr>
              <w:t xml:space="preserve">in </w:t>
            </w:r>
            <w:r>
              <w:rPr>
                <w:rFonts w:cstheme="minorHAnsi"/>
                <w:i/>
                <w:iCs/>
                <w:color w:val="000000" w:themeColor="text1"/>
              </w:rPr>
              <w:t xml:space="preserve">activities and materials, </w:t>
            </w:r>
            <w:r w:rsidRPr="007833D9">
              <w:rPr>
                <w:rFonts w:cstheme="minorHAnsi"/>
                <w:i/>
                <w:iCs/>
                <w:color w:val="000000" w:themeColor="text1"/>
              </w:rPr>
              <w:t xml:space="preserve">instructional plans, student work, standards and objectives, presenting instructional content, questioning, thinking, and problem solving. </w:t>
            </w:r>
          </w:p>
        </w:tc>
      </w:tr>
      <w:tr w:rsidR="00C7470F" w:rsidTr="000A0727">
        <w:trPr>
          <w:trHeight w:val="1842"/>
        </w:trPr>
        <w:tc>
          <w:tcPr>
            <w:tcW w:w="1683" w:type="dxa"/>
            <w:vAlign w:val="center"/>
          </w:tcPr>
          <w:p w:rsidR="00CB64AB" w:rsidRPr="0022143A" w:rsidRDefault="00EC4D52" w:rsidP="00CB64AB">
            <w:pPr>
              <w:jc w:val="center"/>
              <w:rPr>
                <w:b/>
                <w:bCs/>
              </w:rPr>
            </w:pPr>
            <w:r w:rsidRPr="00AD1D65">
              <w:rPr>
                <w:b/>
                <w:bCs/>
              </w:rPr>
              <w:t>CLASS (Classroom Assessment Scoring System) Alignment:</w:t>
            </w:r>
          </w:p>
        </w:tc>
        <w:tc>
          <w:tcPr>
            <w:tcW w:w="9022" w:type="dxa"/>
            <w:vAlign w:val="center"/>
          </w:tcPr>
          <w:p w:rsidR="00CB64AB" w:rsidRPr="007833D9" w:rsidRDefault="00EC4D52" w:rsidP="000A0727">
            <w:pPr>
              <w:rPr>
                <w:rFonts w:cstheme="minorHAnsi"/>
                <w:b/>
                <w:bCs/>
                <w:color w:val="000000" w:themeColor="text1"/>
              </w:rPr>
            </w:pPr>
            <w:r w:rsidRPr="007833D9">
              <w:rPr>
                <w:rFonts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rsidR="0022143A" w:rsidRDefault="0022143A"/>
    <w:p w:rsidR="00C45BD3" w:rsidRDefault="00C45BD3"/>
    <w:tbl>
      <w:tblPr>
        <w:tblStyle w:val="TableGrid"/>
        <w:tblW w:w="10705" w:type="dxa"/>
        <w:tblCellMar>
          <w:left w:w="115" w:type="dxa"/>
          <w:right w:w="115" w:type="dxa"/>
        </w:tblCellMar>
        <w:tblLook w:val="04A0" w:firstRow="1" w:lastRow="0" w:firstColumn="1" w:lastColumn="0" w:noHBand="0" w:noVBand="1"/>
      </w:tblPr>
      <w:tblGrid>
        <w:gridCol w:w="1759"/>
        <w:gridCol w:w="346"/>
        <w:gridCol w:w="8600"/>
      </w:tblGrid>
      <w:tr w:rsidR="00C7470F" w:rsidTr="00C07203">
        <w:trPr>
          <w:trHeight w:val="462"/>
        </w:trPr>
        <w:tc>
          <w:tcPr>
            <w:tcW w:w="10705" w:type="dxa"/>
            <w:gridSpan w:val="3"/>
            <w:vAlign w:val="center"/>
          </w:tcPr>
          <w:p w:rsidR="00C45BD3" w:rsidRPr="00BC6434" w:rsidRDefault="00EC4D52" w:rsidP="00C840B1">
            <w:pPr>
              <w:jc w:val="center"/>
              <w:rPr>
                <w:rFonts w:ascii="Century Gothic" w:eastAsia="Heiti SC Medium" w:hAnsi="Century Gothic"/>
                <w:b/>
                <w:bCs/>
              </w:rPr>
            </w:pPr>
            <w:r w:rsidRPr="00BC6434">
              <w:rPr>
                <w:rFonts w:ascii="Century Gothic" w:eastAsia="Heiti SC Medium" w:hAnsi="Century Gothic"/>
                <w:b/>
                <w:bCs/>
                <w:sz w:val="32"/>
                <w:szCs w:val="32"/>
              </w:rPr>
              <w:t xml:space="preserve">Text: </w:t>
            </w:r>
            <w:r w:rsidR="00AA646E" w:rsidRPr="00CB64AB">
              <w:rPr>
                <w:rFonts w:ascii="Century Gothic" w:eastAsia="Heiti SC Medium" w:hAnsi="Century Gothic"/>
                <w:b/>
                <w:bCs/>
                <w:i/>
                <w:iCs/>
                <w:sz w:val="32"/>
                <w:szCs w:val="32"/>
              </w:rPr>
              <w:t>Title</w:t>
            </w:r>
            <w:r w:rsidRPr="00BC6434">
              <w:rPr>
                <w:rFonts w:ascii="Century Gothic" w:eastAsia="Heiti SC Medium" w:hAnsi="Century Gothic"/>
                <w:b/>
                <w:bCs/>
                <w:sz w:val="32"/>
                <w:szCs w:val="32"/>
              </w:rPr>
              <w:t xml:space="preserve"> by </w:t>
            </w:r>
            <w:r w:rsidR="00AA646E">
              <w:rPr>
                <w:rFonts w:ascii="Century Gothic" w:eastAsia="Heiti SC Medium" w:hAnsi="Century Gothic"/>
                <w:b/>
                <w:bCs/>
                <w:sz w:val="32"/>
                <w:szCs w:val="32"/>
              </w:rPr>
              <w:t>Author</w:t>
            </w:r>
          </w:p>
        </w:tc>
      </w:tr>
      <w:tr w:rsidR="00C7470F" w:rsidTr="000A0727">
        <w:trPr>
          <w:trHeight w:val="1772"/>
        </w:trPr>
        <w:tc>
          <w:tcPr>
            <w:tcW w:w="10705" w:type="dxa"/>
            <w:gridSpan w:val="3"/>
            <w:vAlign w:val="center"/>
          </w:tcPr>
          <w:p w:rsidR="00C45BD3" w:rsidRPr="0022143A" w:rsidRDefault="00EC4D52" w:rsidP="00C840B1">
            <w:pPr>
              <w:rPr>
                <w:rFonts w:cstheme="minorHAnsi"/>
                <w:color w:val="000000" w:themeColor="text1"/>
              </w:rPr>
            </w:pPr>
            <w:r w:rsidRPr="0022143A">
              <w:rPr>
                <w:rFonts w:cstheme="minorHAnsi"/>
                <w:b/>
                <w:bCs/>
                <w:color w:val="000000" w:themeColor="text1"/>
              </w:rPr>
              <w:t>Overarching Purpose:</w:t>
            </w:r>
            <w:r w:rsidRPr="0022143A">
              <w:rPr>
                <w:rFonts w:cstheme="minorHAnsi"/>
                <w:color w:val="000000" w:themeColor="text1"/>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C7470F" w:rsidTr="000A0727">
        <w:trPr>
          <w:trHeight w:val="791"/>
        </w:trPr>
        <w:tc>
          <w:tcPr>
            <w:tcW w:w="10705" w:type="dxa"/>
            <w:gridSpan w:val="3"/>
            <w:vAlign w:val="center"/>
          </w:tcPr>
          <w:p w:rsidR="002B26F3" w:rsidRPr="0022143A" w:rsidRDefault="00EC4D52" w:rsidP="002B26F3">
            <w:pPr>
              <w:rPr>
                <w:rFonts w:cstheme="minorHAnsi"/>
                <w:b/>
                <w:bCs/>
                <w:color w:val="000000" w:themeColor="text1"/>
              </w:rPr>
            </w:pPr>
            <w:r w:rsidRPr="0022143A">
              <w:rPr>
                <w:rFonts w:cstheme="minorHAnsi"/>
                <w:b/>
                <w:bCs/>
                <w:color w:val="000000" w:themeColor="text1"/>
              </w:rPr>
              <w:t>1</w:t>
            </w:r>
            <w:r w:rsidRPr="0022143A">
              <w:rPr>
                <w:rFonts w:cstheme="minorHAnsi"/>
                <w:b/>
                <w:bCs/>
                <w:color w:val="000000" w:themeColor="text1"/>
                <w:vertAlign w:val="superscript"/>
              </w:rPr>
              <w:t>st</w:t>
            </w:r>
            <w:r w:rsidRPr="0022143A">
              <w:rPr>
                <w:rFonts w:cstheme="minorHAnsi"/>
                <w:b/>
                <w:bCs/>
                <w:color w:val="000000" w:themeColor="text1"/>
              </w:rPr>
              <w:t xml:space="preserve"> Read Objective:</w:t>
            </w:r>
            <w:r w:rsidRPr="0022143A">
              <w:rPr>
                <w:rFonts w:cstheme="minorHAnsi"/>
                <w:color w:val="000000" w:themeColor="text1"/>
              </w:rPr>
              <w:t xml:space="preserve"> With modeling, prompting, and support, TSW ask and answer questions about the story.</w:t>
            </w:r>
          </w:p>
        </w:tc>
      </w:tr>
      <w:tr w:rsidR="00C7470F" w:rsidTr="000A0727">
        <w:trPr>
          <w:trHeight w:val="809"/>
        </w:trPr>
        <w:tc>
          <w:tcPr>
            <w:tcW w:w="10705" w:type="dxa"/>
            <w:gridSpan w:val="3"/>
            <w:vAlign w:val="center"/>
          </w:tcPr>
          <w:p w:rsidR="002B26F3" w:rsidRPr="0022143A" w:rsidRDefault="00EC4D52" w:rsidP="002B26F3">
            <w:pPr>
              <w:rPr>
                <w:rFonts w:cstheme="minorHAnsi"/>
                <w:b/>
                <w:bCs/>
                <w:color w:val="000000" w:themeColor="text1"/>
              </w:rPr>
            </w:pPr>
            <w:r w:rsidRPr="0022143A">
              <w:rPr>
                <w:rFonts w:cstheme="minorHAnsi"/>
                <w:b/>
                <w:bCs/>
                <w:color w:val="000000" w:themeColor="text1"/>
              </w:rPr>
              <w:t>2</w:t>
            </w:r>
            <w:r w:rsidRPr="0022143A">
              <w:rPr>
                <w:rFonts w:cstheme="minorHAnsi"/>
                <w:b/>
                <w:bCs/>
                <w:color w:val="000000" w:themeColor="text1"/>
                <w:vertAlign w:val="superscript"/>
              </w:rPr>
              <w:t>nd</w:t>
            </w:r>
            <w:r w:rsidRPr="0022143A">
              <w:rPr>
                <w:rFonts w:cstheme="minorHAnsi"/>
                <w:b/>
                <w:bCs/>
                <w:color w:val="000000" w:themeColor="text1"/>
              </w:rPr>
              <w:t xml:space="preserve"> Read Objective:</w:t>
            </w:r>
            <w:r w:rsidRPr="0022143A">
              <w:rPr>
                <w:rFonts w:cstheme="minorHAnsi"/>
                <w:color w:val="000000" w:themeColor="text1"/>
              </w:rPr>
              <w:t xml:space="preserve"> With modeling, prompting, and support, TSW ask and answer questions about the story to further their understanding.</w:t>
            </w:r>
          </w:p>
        </w:tc>
      </w:tr>
      <w:tr w:rsidR="00C7470F" w:rsidTr="00C07203">
        <w:trPr>
          <w:trHeight w:val="512"/>
        </w:trPr>
        <w:tc>
          <w:tcPr>
            <w:tcW w:w="10705" w:type="dxa"/>
            <w:gridSpan w:val="3"/>
            <w:vAlign w:val="center"/>
          </w:tcPr>
          <w:p w:rsidR="002B26F3" w:rsidRPr="0022143A" w:rsidRDefault="00EC4D52" w:rsidP="002B26F3">
            <w:pPr>
              <w:rPr>
                <w:rFonts w:cstheme="minorHAnsi"/>
                <w:b/>
                <w:bCs/>
                <w:color w:val="000000" w:themeColor="text1"/>
              </w:rPr>
            </w:pPr>
            <w:r w:rsidRPr="0022143A">
              <w:rPr>
                <w:rFonts w:cstheme="minorHAnsi"/>
                <w:b/>
                <w:bCs/>
                <w:color w:val="000000" w:themeColor="text1"/>
              </w:rPr>
              <w:t>3</w:t>
            </w:r>
            <w:r w:rsidRPr="0022143A">
              <w:rPr>
                <w:rFonts w:cstheme="minorHAnsi"/>
                <w:b/>
                <w:bCs/>
                <w:color w:val="000000" w:themeColor="text1"/>
                <w:vertAlign w:val="superscript"/>
              </w:rPr>
              <w:t>rd</w:t>
            </w:r>
            <w:r w:rsidRPr="0022143A">
              <w:rPr>
                <w:rFonts w:cstheme="minorHAnsi"/>
                <w:b/>
                <w:bCs/>
                <w:color w:val="000000" w:themeColor="text1"/>
              </w:rPr>
              <w:t xml:space="preserve"> Read Objective:</w:t>
            </w:r>
            <w:r w:rsidRPr="0022143A">
              <w:rPr>
                <w:rFonts w:cstheme="minorHAnsi"/>
                <w:color w:val="000000" w:themeColor="text1"/>
              </w:rPr>
              <w:t xml:space="preserve"> With prompting and support, TSW orally reconstruct the story.</w:t>
            </w:r>
          </w:p>
        </w:tc>
      </w:tr>
      <w:tr w:rsidR="00C7470F" w:rsidTr="00C07203">
        <w:trPr>
          <w:trHeight w:val="449"/>
        </w:trPr>
        <w:tc>
          <w:tcPr>
            <w:tcW w:w="10705" w:type="dxa"/>
            <w:gridSpan w:val="3"/>
            <w:vAlign w:val="center"/>
          </w:tcPr>
          <w:p w:rsidR="00C45BD3" w:rsidRPr="0022143A" w:rsidRDefault="00EC4D52" w:rsidP="00C840B1">
            <w:pPr>
              <w:jc w:val="center"/>
              <w:rPr>
                <w:rFonts w:cstheme="minorHAnsi"/>
                <w:b/>
                <w:bCs/>
                <w:color w:val="000000" w:themeColor="text1"/>
              </w:rPr>
            </w:pPr>
            <w:r w:rsidRPr="0022143A">
              <w:rPr>
                <w:rFonts w:cstheme="minorHAnsi"/>
                <w:b/>
                <w:bCs/>
                <w:color w:val="000000" w:themeColor="text1"/>
              </w:rPr>
              <w:t>Standards Alignment</w:t>
            </w:r>
          </w:p>
        </w:tc>
      </w:tr>
      <w:tr w:rsidR="00C7470F" w:rsidTr="000A0727">
        <w:trPr>
          <w:trHeight w:val="1544"/>
        </w:trPr>
        <w:tc>
          <w:tcPr>
            <w:tcW w:w="1435" w:type="dxa"/>
            <w:tcBorders>
              <w:bottom w:val="single" w:sz="4" w:space="0" w:color="auto"/>
            </w:tcBorders>
            <w:vAlign w:val="center"/>
          </w:tcPr>
          <w:p w:rsidR="00C45BD3" w:rsidRDefault="00EC4D52" w:rsidP="00C840B1">
            <w:pPr>
              <w:jc w:val="center"/>
              <w:rPr>
                <w:rFonts w:cstheme="minorHAnsi"/>
                <w:b/>
                <w:bCs/>
                <w:color w:val="000000" w:themeColor="text1"/>
              </w:rPr>
            </w:pPr>
            <w:r w:rsidRPr="0022143A">
              <w:rPr>
                <w:rFonts w:cstheme="minorHAnsi"/>
                <w:b/>
                <w:bCs/>
                <w:color w:val="000000" w:themeColor="text1"/>
              </w:rPr>
              <w:t>TN</w:t>
            </w:r>
            <w:r w:rsidR="004C2CA3">
              <w:rPr>
                <w:rFonts w:cstheme="minorHAnsi"/>
                <w:b/>
                <w:bCs/>
                <w:color w:val="000000" w:themeColor="text1"/>
              </w:rPr>
              <w:t>-</w:t>
            </w:r>
            <w:r w:rsidRPr="0022143A">
              <w:rPr>
                <w:rFonts w:cstheme="minorHAnsi"/>
                <w:b/>
                <w:bCs/>
                <w:color w:val="000000" w:themeColor="text1"/>
              </w:rPr>
              <w:t>ELDS</w:t>
            </w:r>
          </w:p>
          <w:p w:rsidR="004C2CA3" w:rsidRPr="0022143A" w:rsidRDefault="004C2CA3" w:rsidP="00C840B1">
            <w:pPr>
              <w:jc w:val="center"/>
              <w:rPr>
                <w:rFonts w:cstheme="minorHAnsi"/>
                <w:b/>
                <w:bCs/>
                <w:color w:val="000000" w:themeColor="text1"/>
              </w:rPr>
            </w:pPr>
            <w:r>
              <w:rPr>
                <w:rFonts w:cstheme="minorHAnsi"/>
                <w:b/>
                <w:bCs/>
                <w:color w:val="000000" w:themeColor="text1"/>
              </w:rPr>
              <w:t>(Tennessee Early Learning Developmental Standards)</w:t>
            </w:r>
          </w:p>
        </w:tc>
        <w:tc>
          <w:tcPr>
            <w:tcW w:w="9270" w:type="dxa"/>
            <w:gridSpan w:val="2"/>
            <w:tcBorders>
              <w:bottom w:val="single" w:sz="4" w:space="0" w:color="auto"/>
            </w:tcBorders>
            <w:vAlign w:val="center"/>
          </w:tcPr>
          <w:p w:rsidR="00C45BD3" w:rsidRPr="0022143A" w:rsidRDefault="00EC4D52" w:rsidP="00C840B1">
            <w:pPr>
              <w:rPr>
                <w:rFonts w:cstheme="minorHAnsi"/>
                <w:color w:val="000000" w:themeColor="text1"/>
              </w:rPr>
            </w:pPr>
            <w:r w:rsidRPr="0022143A">
              <w:rPr>
                <w:rFonts w:cstheme="minorHAnsi"/>
                <w:color w:val="000000" w:themeColor="text1"/>
              </w:rPr>
              <w:t>PK.RL.KID.1 With modeling, prompting, and support, ask, and answer questions about a story read aloud.</w:t>
            </w:r>
          </w:p>
          <w:p w:rsidR="00C45BD3" w:rsidRPr="0022143A" w:rsidRDefault="00EC4D52" w:rsidP="00C840B1">
            <w:pPr>
              <w:rPr>
                <w:rFonts w:cstheme="minorHAnsi"/>
                <w:b/>
                <w:bCs/>
                <w:color w:val="000000" w:themeColor="text1"/>
              </w:rPr>
            </w:pPr>
            <w:r w:rsidRPr="0022143A">
              <w:rPr>
                <w:rFonts w:cstheme="minorHAnsi"/>
                <w:color w:val="000000" w:themeColor="text1"/>
              </w:rPr>
              <w:t>PK.RL.KID.2 With prompting and support, orally retell familiar stories including details.</w:t>
            </w:r>
          </w:p>
        </w:tc>
      </w:tr>
      <w:tr w:rsidR="00C7470F" w:rsidTr="000A0727">
        <w:trPr>
          <w:trHeight w:val="387"/>
        </w:trPr>
        <w:tc>
          <w:tcPr>
            <w:tcW w:w="10705" w:type="dxa"/>
            <w:gridSpan w:val="3"/>
            <w:tcBorders>
              <w:top w:val="single" w:sz="4" w:space="0" w:color="auto"/>
            </w:tcBorders>
            <w:vAlign w:val="bottom"/>
          </w:tcPr>
          <w:p w:rsidR="002B26F3" w:rsidRPr="002B26F3" w:rsidRDefault="00EC4D52" w:rsidP="002B26F3">
            <w:pPr>
              <w:jc w:val="center"/>
              <w:rPr>
                <w:rFonts w:cstheme="minorHAnsi"/>
                <w:b/>
                <w:bCs/>
                <w:sz w:val="28"/>
                <w:szCs w:val="28"/>
              </w:rPr>
            </w:pPr>
            <w:r>
              <w:rPr>
                <w:rFonts w:cstheme="minorHAnsi"/>
                <w:b/>
                <w:bCs/>
                <w:sz w:val="28"/>
                <w:szCs w:val="28"/>
              </w:rPr>
              <w:lastRenderedPageBreak/>
              <w:t>Social Emotional Learning</w:t>
            </w:r>
            <w:r w:rsidRPr="002B26F3">
              <w:rPr>
                <w:rFonts w:cstheme="minorHAnsi"/>
                <w:b/>
                <w:bCs/>
                <w:sz w:val="28"/>
                <w:szCs w:val="28"/>
              </w:rPr>
              <w:t xml:space="preserve"> </w:t>
            </w:r>
            <w:r>
              <w:rPr>
                <w:rFonts w:cstheme="minorHAnsi"/>
                <w:b/>
                <w:bCs/>
                <w:sz w:val="28"/>
                <w:szCs w:val="28"/>
              </w:rPr>
              <w:t>Themes</w:t>
            </w:r>
          </w:p>
        </w:tc>
      </w:tr>
      <w:tr w:rsidR="00C7470F" w:rsidTr="000A0727">
        <w:trPr>
          <w:trHeight w:val="3554"/>
        </w:trPr>
        <w:tc>
          <w:tcPr>
            <w:tcW w:w="10705" w:type="dxa"/>
            <w:gridSpan w:val="3"/>
            <w:vAlign w:val="center"/>
          </w:tcPr>
          <w:p w:rsidR="00AB4837" w:rsidRPr="00E733D3" w:rsidRDefault="00EC4D52" w:rsidP="00AB4837">
            <w:pPr>
              <w:pStyle w:val="NormalWeb"/>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ab/>
            </w:r>
            <w:r w:rsidRPr="00E733D3">
              <w:rPr>
                <w:rFonts w:asciiTheme="minorHAnsi" w:hAnsiTheme="minorHAnsi" w:cs="Arial"/>
                <w:color w:val="000000" w:themeColor="text1"/>
              </w:rPr>
              <w:t>Interactive read alouds are a valuable opportunity for social emotional learning.</w:t>
            </w:r>
            <w:r>
              <w:rPr>
                <w:rFonts w:asciiTheme="minorHAnsi" w:hAnsiTheme="minorHAnsi" w:cs="Arial"/>
                <w:color w:val="000000" w:themeColor="text1"/>
              </w:rPr>
              <w:t xml:space="preserve"> </w:t>
            </w:r>
            <w:r w:rsidRPr="00E733D3">
              <w:rPr>
                <w:rFonts w:asciiTheme="minorHAnsi" w:hAnsiTheme="minorHAnsi" w:cs="Arial"/>
                <w:color w:val="000000" w:themeColor="text1"/>
              </w:rPr>
              <w:t>When participating in a read aloud</w:t>
            </w:r>
            <w:r w:rsidR="00E733D3">
              <w:rPr>
                <w:rFonts w:asciiTheme="minorHAnsi" w:hAnsiTheme="minorHAnsi" w:cs="Arial"/>
                <w:color w:val="000000" w:themeColor="text1"/>
              </w:rPr>
              <w:t>, children have the opportunity to</w:t>
            </w:r>
            <w:r w:rsidRPr="00E733D3">
              <w:rPr>
                <w:rFonts w:asciiTheme="minorHAnsi" w:hAnsiTheme="minorHAnsi" w:cs="Arial"/>
                <w:color w:val="000000" w:themeColor="text1"/>
              </w:rPr>
              <w:t xml:space="preserve"> empathize with character feelings and actions. As you plan your interactive read alouds, consider the following questions. </w:t>
            </w:r>
          </w:p>
          <w:p w:rsidR="00AA646E" w:rsidRPr="00E733D3" w:rsidRDefault="00EC4D52" w:rsidP="00AA646E">
            <w:pPr>
              <w:pStyle w:val="NormalWeb"/>
              <w:numPr>
                <w:ilvl w:val="0"/>
                <w:numId w:val="1"/>
              </w:numPr>
              <w:spacing w:before="0" w:beforeAutospacing="0" w:after="0" w:afterAutospacing="0"/>
              <w:textAlignment w:val="baseline"/>
              <w:rPr>
                <w:rFonts w:asciiTheme="minorHAnsi" w:hAnsiTheme="minorHAnsi" w:cs="Arial"/>
                <w:color w:val="000000" w:themeColor="text1"/>
              </w:rPr>
            </w:pPr>
            <w:r w:rsidRPr="00E733D3">
              <w:rPr>
                <w:rFonts w:asciiTheme="minorHAnsi" w:hAnsiTheme="minorHAnsi" w:cs="Arial"/>
                <w:color w:val="000000" w:themeColor="text1"/>
              </w:rPr>
              <w:t>What social-emotional learning themes are in this book? </w:t>
            </w:r>
          </w:p>
          <w:p w:rsidR="00AA646E" w:rsidRPr="00E733D3" w:rsidRDefault="00EC4D52" w:rsidP="00AA646E">
            <w:pPr>
              <w:pStyle w:val="NormalWeb"/>
              <w:numPr>
                <w:ilvl w:val="1"/>
                <w:numId w:val="2"/>
              </w:numPr>
              <w:spacing w:before="0" w:beforeAutospacing="0" w:after="0" w:afterAutospacing="0"/>
              <w:ind w:left="1440" w:hanging="360"/>
              <w:textAlignment w:val="baseline"/>
              <w:rPr>
                <w:rFonts w:asciiTheme="minorHAnsi" w:hAnsiTheme="minorHAnsi" w:cs="Arial"/>
                <w:color w:val="000000" w:themeColor="text1"/>
              </w:rPr>
            </w:pPr>
            <w:r w:rsidRPr="00E733D3">
              <w:rPr>
                <w:rFonts w:asciiTheme="minorHAnsi" w:hAnsiTheme="minorHAnsi" w:cs="Arial"/>
                <w:color w:val="000000" w:themeColor="text1"/>
              </w:rPr>
              <w:t>What happens in the story? </w:t>
            </w:r>
          </w:p>
          <w:p w:rsidR="00AA646E" w:rsidRPr="00E733D3" w:rsidRDefault="00EC4D52" w:rsidP="00AA646E">
            <w:pPr>
              <w:pStyle w:val="NormalWeb"/>
              <w:numPr>
                <w:ilvl w:val="1"/>
                <w:numId w:val="2"/>
              </w:numPr>
              <w:spacing w:before="0" w:beforeAutospacing="0" w:after="0" w:afterAutospacing="0"/>
              <w:ind w:left="1440" w:hanging="360"/>
              <w:textAlignment w:val="baseline"/>
              <w:rPr>
                <w:rFonts w:asciiTheme="minorHAnsi" w:hAnsiTheme="minorHAnsi" w:cs="Arial"/>
                <w:color w:val="000000" w:themeColor="text1"/>
              </w:rPr>
            </w:pPr>
            <w:r w:rsidRPr="00E733D3">
              <w:rPr>
                <w:rFonts w:asciiTheme="minorHAnsi" w:hAnsiTheme="minorHAnsi" w:cs="Arial"/>
                <w:color w:val="000000" w:themeColor="text1"/>
              </w:rPr>
              <w:t>How does the character feel? How do they show their emotions?</w:t>
            </w:r>
          </w:p>
          <w:p w:rsidR="00AA646E" w:rsidRPr="00E733D3" w:rsidRDefault="00EC4D52" w:rsidP="00AA646E">
            <w:pPr>
              <w:pStyle w:val="NormalWeb"/>
              <w:numPr>
                <w:ilvl w:val="1"/>
                <w:numId w:val="2"/>
              </w:numPr>
              <w:spacing w:before="0" w:beforeAutospacing="0" w:after="0" w:afterAutospacing="0"/>
              <w:ind w:left="1440" w:hanging="360"/>
              <w:textAlignment w:val="baseline"/>
              <w:rPr>
                <w:rFonts w:asciiTheme="minorHAnsi" w:hAnsiTheme="minorHAnsi" w:cs="Arial"/>
                <w:color w:val="000000" w:themeColor="text1"/>
              </w:rPr>
            </w:pPr>
            <w:r w:rsidRPr="00E733D3">
              <w:rPr>
                <w:rFonts w:asciiTheme="minorHAnsi" w:hAnsiTheme="minorHAnsi" w:cs="Arial"/>
                <w:color w:val="000000" w:themeColor="text1"/>
              </w:rPr>
              <w:t>Is there a problem? Is there a solution? How do(es) the character(s) solve the problem?</w:t>
            </w:r>
          </w:p>
          <w:p w:rsidR="00AA646E" w:rsidRPr="00E733D3" w:rsidRDefault="00EC4D52" w:rsidP="00AA646E">
            <w:pPr>
              <w:pStyle w:val="NormalWeb"/>
              <w:numPr>
                <w:ilvl w:val="0"/>
                <w:numId w:val="2"/>
              </w:numPr>
              <w:spacing w:before="0" w:beforeAutospacing="0" w:after="0" w:afterAutospacing="0"/>
              <w:textAlignment w:val="baseline"/>
              <w:rPr>
                <w:rFonts w:asciiTheme="minorHAnsi" w:hAnsiTheme="minorHAnsi" w:cs="Arial"/>
                <w:color w:val="000000" w:themeColor="text1"/>
              </w:rPr>
            </w:pPr>
            <w:r w:rsidRPr="00E733D3">
              <w:rPr>
                <w:rFonts w:asciiTheme="minorHAnsi" w:hAnsiTheme="minorHAnsi" w:cs="Arial"/>
                <w:color w:val="000000" w:themeColor="text1"/>
              </w:rPr>
              <w:t xml:space="preserve">How will the </w:t>
            </w:r>
            <w:r w:rsidR="00E733D3">
              <w:rPr>
                <w:rFonts w:asciiTheme="minorHAnsi" w:hAnsiTheme="minorHAnsi" w:cs="Arial"/>
                <w:color w:val="000000" w:themeColor="text1"/>
              </w:rPr>
              <w:t>children</w:t>
            </w:r>
            <w:r w:rsidRPr="00E733D3">
              <w:rPr>
                <w:rFonts w:asciiTheme="minorHAnsi" w:hAnsiTheme="minorHAnsi" w:cs="Arial"/>
                <w:color w:val="000000" w:themeColor="text1"/>
              </w:rPr>
              <w:t xml:space="preserve"> identify with the story? </w:t>
            </w:r>
          </w:p>
          <w:p w:rsidR="002B26F3" w:rsidRPr="0022143A" w:rsidRDefault="00EC4D52" w:rsidP="00C840B1">
            <w:pPr>
              <w:pStyle w:val="NormalWeb"/>
              <w:numPr>
                <w:ilvl w:val="0"/>
                <w:numId w:val="2"/>
              </w:numPr>
              <w:spacing w:before="0" w:beforeAutospacing="0" w:after="320" w:afterAutospacing="0"/>
              <w:textAlignment w:val="baseline"/>
              <w:rPr>
                <w:rFonts w:asciiTheme="minorHAnsi" w:hAnsiTheme="minorHAnsi" w:cs="Arial"/>
                <w:color w:val="000000" w:themeColor="text1"/>
              </w:rPr>
            </w:pPr>
            <w:r w:rsidRPr="00E733D3">
              <w:rPr>
                <w:rFonts w:asciiTheme="minorHAnsi" w:hAnsiTheme="minorHAnsi" w:cs="Arial"/>
                <w:color w:val="000000" w:themeColor="text1"/>
              </w:rPr>
              <w:t xml:space="preserve">What can the </w:t>
            </w:r>
            <w:r w:rsidR="00E733D3">
              <w:rPr>
                <w:rFonts w:asciiTheme="minorHAnsi" w:hAnsiTheme="minorHAnsi" w:cs="Arial"/>
                <w:color w:val="000000" w:themeColor="text1"/>
              </w:rPr>
              <w:t>children</w:t>
            </w:r>
            <w:r w:rsidRPr="00E733D3">
              <w:rPr>
                <w:rFonts w:asciiTheme="minorHAnsi" w:hAnsiTheme="minorHAnsi" w:cs="Arial"/>
                <w:color w:val="000000" w:themeColor="text1"/>
              </w:rPr>
              <w:t xml:space="preserve"> learn from this story?</w:t>
            </w:r>
          </w:p>
        </w:tc>
      </w:tr>
      <w:tr w:rsidR="00C7470F" w:rsidTr="000A0727">
        <w:trPr>
          <w:trHeight w:val="342"/>
        </w:trPr>
        <w:tc>
          <w:tcPr>
            <w:tcW w:w="1795" w:type="dxa"/>
            <w:gridSpan w:val="2"/>
            <w:vAlign w:val="center"/>
          </w:tcPr>
          <w:p w:rsidR="002B26F3" w:rsidRDefault="00EC4D52" w:rsidP="002B26F3">
            <w:pPr>
              <w:jc w:val="center"/>
              <w:rPr>
                <w:rFonts w:cstheme="minorHAnsi"/>
                <w:b/>
                <w:bCs/>
              </w:rPr>
            </w:pPr>
            <w:r>
              <w:rPr>
                <w:rFonts w:cstheme="minorHAnsi"/>
                <w:b/>
                <w:bCs/>
              </w:rPr>
              <w:t>TN</w:t>
            </w:r>
            <w:r w:rsidR="004C2CA3">
              <w:rPr>
                <w:rFonts w:cstheme="minorHAnsi"/>
                <w:b/>
                <w:bCs/>
              </w:rPr>
              <w:t>-</w:t>
            </w:r>
            <w:r>
              <w:rPr>
                <w:rFonts w:cstheme="minorHAnsi"/>
                <w:b/>
                <w:bCs/>
              </w:rPr>
              <w:t>ELDS</w:t>
            </w:r>
          </w:p>
          <w:p w:rsidR="002B26F3" w:rsidRDefault="00EC4D52" w:rsidP="002B26F3">
            <w:pPr>
              <w:jc w:val="center"/>
              <w:rPr>
                <w:rFonts w:cstheme="minorHAnsi"/>
                <w:b/>
                <w:bCs/>
              </w:rPr>
            </w:pPr>
            <w:r w:rsidRPr="002B26F3">
              <w:rPr>
                <w:rFonts w:cstheme="minorHAnsi"/>
                <w:b/>
                <w:bCs/>
                <w:sz w:val="22"/>
                <w:szCs w:val="22"/>
              </w:rPr>
              <w:t>Social-Emotional Standard</w:t>
            </w:r>
            <w:r>
              <w:rPr>
                <w:rFonts w:cstheme="minorHAnsi"/>
                <w:b/>
                <w:bCs/>
                <w:sz w:val="22"/>
                <w:szCs w:val="22"/>
              </w:rPr>
              <w:t>(s)</w:t>
            </w:r>
            <w:r w:rsidRPr="002B26F3">
              <w:rPr>
                <w:rFonts w:cstheme="minorHAnsi"/>
                <w:b/>
                <w:bCs/>
                <w:sz w:val="22"/>
                <w:szCs w:val="22"/>
              </w:rPr>
              <w:t>:</w:t>
            </w:r>
          </w:p>
        </w:tc>
        <w:tc>
          <w:tcPr>
            <w:tcW w:w="8910" w:type="dxa"/>
            <w:vAlign w:val="center"/>
          </w:tcPr>
          <w:p w:rsidR="002B26F3" w:rsidRPr="00883CEC" w:rsidRDefault="00EC4D52" w:rsidP="00C840B1">
            <w:pPr>
              <w:rPr>
                <w:rFonts w:cstheme="minorHAnsi"/>
                <w:i/>
              </w:rPr>
            </w:pPr>
            <w:r w:rsidRPr="002B26F3">
              <w:rPr>
                <w:rFonts w:cstheme="minorHAnsi"/>
              </w:rPr>
              <w:t xml:space="preserve"> </w:t>
            </w:r>
            <w:r w:rsidR="00883CEC" w:rsidRPr="00883CEC">
              <w:rPr>
                <w:rFonts w:cstheme="minorHAnsi"/>
                <w:i/>
              </w:rPr>
              <w:t>Depending on theme, add the TN ELDS standards that apply.</w:t>
            </w:r>
          </w:p>
        </w:tc>
      </w:tr>
    </w:tbl>
    <w:p w:rsidR="00005BC4" w:rsidRDefault="00005BC4"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p w:rsidR="00C07203" w:rsidRDefault="00C07203" w:rsidP="00C45BD3"/>
    <w:tbl>
      <w:tblPr>
        <w:tblStyle w:val="TableGrid"/>
        <w:tblW w:w="0" w:type="auto"/>
        <w:tblLook w:val="04A0" w:firstRow="1" w:lastRow="0" w:firstColumn="1" w:lastColumn="0" w:noHBand="0" w:noVBand="1"/>
      </w:tblPr>
      <w:tblGrid>
        <w:gridCol w:w="1345"/>
        <w:gridCol w:w="2160"/>
        <w:gridCol w:w="7200"/>
      </w:tblGrid>
      <w:tr w:rsidR="00C7470F" w:rsidTr="000A0727">
        <w:trPr>
          <w:trHeight w:val="413"/>
        </w:trPr>
        <w:tc>
          <w:tcPr>
            <w:tcW w:w="10705" w:type="dxa"/>
            <w:gridSpan w:val="3"/>
          </w:tcPr>
          <w:p w:rsidR="00C45BD3" w:rsidRPr="00C45BD3" w:rsidRDefault="00EC4D52" w:rsidP="00C45BD3">
            <w:pPr>
              <w:jc w:val="center"/>
              <w:rPr>
                <w:b/>
                <w:bCs/>
                <w:sz w:val="28"/>
                <w:szCs w:val="28"/>
              </w:rPr>
            </w:pPr>
            <w:r w:rsidRPr="00C45BD3">
              <w:rPr>
                <w:b/>
                <w:bCs/>
                <w:sz w:val="28"/>
                <w:szCs w:val="28"/>
              </w:rPr>
              <w:t>Vocabulary</w:t>
            </w:r>
          </w:p>
        </w:tc>
      </w:tr>
      <w:tr w:rsidR="00C7470F" w:rsidTr="000A0727">
        <w:trPr>
          <w:trHeight w:val="8459"/>
        </w:trPr>
        <w:tc>
          <w:tcPr>
            <w:tcW w:w="10705" w:type="dxa"/>
            <w:gridSpan w:val="3"/>
            <w:vAlign w:val="center"/>
          </w:tcPr>
          <w:p w:rsidR="00885703" w:rsidRPr="000A0727" w:rsidRDefault="00EC4D52" w:rsidP="000A0727">
            <w:r>
              <w:tab/>
            </w:r>
            <w:r w:rsidRPr="007D43D0">
              <w:rPr>
                <w:color w:val="000000" w:themeColor="text1"/>
              </w:rPr>
              <w:t>Repeated read alouds teach vocabulary words because the word is used in context and often has images to go along with the word. This contextual understanding of the word associated with visual images creates a web of meaning connected to the word. Additionally, the repeated read aloud helps a child hear the word multiple times. Repetition of the word is the recurrent exposure needed for vocabulary to become part of a child’s schema (D. Dickinson</w:t>
            </w:r>
            <w:r w:rsidRPr="007D43D0">
              <w:rPr>
                <w:color w:val="000000" w:themeColor="text1"/>
                <w:shd w:val="clear" w:color="auto" w:fill="FFFFFF"/>
              </w:rPr>
              <w:t>, personal communication, February 7, 2020).</w:t>
            </w:r>
          </w:p>
          <w:p w:rsidR="00885703" w:rsidRPr="00CB64AB" w:rsidRDefault="00885703" w:rsidP="000A0727">
            <w:pPr>
              <w:rPr>
                <w:color w:val="000000" w:themeColor="text1"/>
                <w:shd w:val="clear" w:color="auto" w:fill="FFFFFF"/>
              </w:rPr>
            </w:pPr>
          </w:p>
          <w:p w:rsidR="00CB64AB" w:rsidRDefault="00EC4D52" w:rsidP="000A0727">
            <w:pPr>
              <w:pStyle w:val="NormalWeb"/>
              <w:spacing w:before="0" w:beforeAutospacing="0" w:after="0" w:afterAutospacing="0"/>
              <w:ind w:left="720"/>
              <w:textAlignment w:val="baseline"/>
              <w:rPr>
                <w:rFonts w:asciiTheme="minorHAnsi" w:hAnsiTheme="minorHAnsi" w:cs="Arial"/>
                <w:color w:val="000000" w:themeColor="text1"/>
              </w:rPr>
            </w:pPr>
            <w:r w:rsidRPr="00E733D3">
              <w:rPr>
                <w:rFonts w:asciiTheme="minorHAnsi" w:hAnsiTheme="minorHAnsi" w:cs="Arial"/>
                <w:color w:val="000000" w:themeColor="text1"/>
              </w:rPr>
              <w:t xml:space="preserve">As you plan your </w:t>
            </w:r>
            <w:r>
              <w:rPr>
                <w:rFonts w:asciiTheme="minorHAnsi" w:hAnsiTheme="minorHAnsi" w:cs="Arial"/>
                <w:color w:val="000000" w:themeColor="text1"/>
              </w:rPr>
              <w:t>target vocabulary</w:t>
            </w:r>
            <w:r w:rsidRPr="00E733D3">
              <w:rPr>
                <w:rFonts w:asciiTheme="minorHAnsi" w:hAnsiTheme="minorHAnsi" w:cs="Arial"/>
                <w:color w:val="000000" w:themeColor="text1"/>
              </w:rPr>
              <w:t xml:space="preserve">, consider the following questions. </w:t>
            </w:r>
          </w:p>
          <w:p w:rsidR="00CB64AB" w:rsidRDefault="00EC4D52" w:rsidP="000A0727">
            <w:pPr>
              <w:pStyle w:val="NormalWeb"/>
              <w:numPr>
                <w:ilvl w:val="0"/>
                <w:numId w:val="7"/>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Is the word essential to the understanding of the story?</w:t>
            </w:r>
          </w:p>
          <w:p w:rsidR="00CB64AB" w:rsidRDefault="00EC4D52" w:rsidP="000A0727">
            <w:pPr>
              <w:pStyle w:val="NormalWeb"/>
              <w:numPr>
                <w:ilvl w:val="0"/>
                <w:numId w:val="7"/>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What is a child-friendly definition for the word?</w:t>
            </w:r>
          </w:p>
          <w:p w:rsidR="00CB64AB" w:rsidRDefault="00EC4D52" w:rsidP="000A0727">
            <w:pPr>
              <w:pStyle w:val="NormalWeb"/>
              <w:numPr>
                <w:ilvl w:val="0"/>
                <w:numId w:val="7"/>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 xml:space="preserve">What instructional strategy will I use to teach this word? </w:t>
            </w:r>
          </w:p>
          <w:p w:rsidR="00885703" w:rsidRPr="00885703" w:rsidRDefault="00885703" w:rsidP="000A0727">
            <w:pPr>
              <w:pStyle w:val="NormalWeb"/>
              <w:spacing w:before="0" w:beforeAutospacing="0" w:after="0" w:afterAutospacing="0"/>
              <w:ind w:left="1440"/>
              <w:textAlignment w:val="baseline"/>
              <w:rPr>
                <w:rFonts w:asciiTheme="minorHAnsi" w:hAnsiTheme="minorHAnsi" w:cs="Arial"/>
                <w:color w:val="000000" w:themeColor="text1"/>
              </w:rPr>
            </w:pPr>
          </w:p>
          <w:p w:rsidR="00885703" w:rsidRDefault="00EC4D52" w:rsidP="000A0727">
            <w:r>
              <w:tab/>
              <w:t>It is important to remember that young children need to hear new vocabulary used often in order to retain understanding of a word. After teaching new vocabulary during an interactive read aloud, teachers should use this vocabulary as often as possible during daily interactions. The vocabulary planning template included in this book discussion guide is designed to support teachers in planning 3-6 target vocabulary words per story.</w:t>
            </w:r>
            <w:r w:rsidR="007D43D0">
              <w:tab/>
            </w:r>
          </w:p>
          <w:p w:rsidR="00885703" w:rsidRDefault="00885703" w:rsidP="000A0727"/>
          <w:p w:rsidR="007D43D0" w:rsidRDefault="00EC4D52" w:rsidP="000A0727">
            <w:r>
              <w:tab/>
            </w:r>
            <w:r w:rsidR="00CB64AB">
              <w:t xml:space="preserve">As you consider instructional strategies, </w:t>
            </w:r>
            <w:r>
              <w:t xml:space="preserve">use the following information from Horst, Stewart, and True (2019): </w:t>
            </w:r>
          </w:p>
          <w:p w:rsidR="007D43D0" w:rsidRDefault="00EC4D52" w:rsidP="000A0727">
            <w:pPr>
              <w:ind w:left="1080"/>
              <w:rPr>
                <w:color w:val="000000" w:themeColor="text1"/>
              </w:rPr>
            </w:pPr>
            <w:r w:rsidRPr="00E635A9">
              <w:rPr>
                <w:color w:val="000000" w:themeColor="text1"/>
              </w:rPr>
              <w:t>Rich explanations should be embedded in the story naturally so they enhance children’s understanding without creating distractions. Here are some strategies to use:</w:t>
            </w:r>
          </w:p>
          <w:p w:rsidR="007D43D0" w:rsidRPr="007D43D0" w:rsidRDefault="00EC4D52" w:rsidP="000A0727">
            <w:pPr>
              <w:pStyle w:val="ListParagraph"/>
              <w:numPr>
                <w:ilvl w:val="0"/>
                <w:numId w:val="6"/>
              </w:numPr>
              <w:ind w:left="1800"/>
              <w:rPr>
                <w:color w:val="000000" w:themeColor="text1"/>
              </w:rPr>
            </w:pPr>
            <w:r w:rsidRPr="007D43D0">
              <w:rPr>
                <w:color w:val="000000" w:themeColor="text1"/>
              </w:rPr>
              <w:t>Point to an illustration of the targeted word: </w:t>
            </w:r>
            <w:r w:rsidRPr="007D43D0">
              <w:rPr>
                <w:rStyle w:val="Emphasis"/>
                <w:color w:val="000000" w:themeColor="text1"/>
              </w:rPr>
              <w:t>Cocoon</w:t>
            </w:r>
            <w:r w:rsidRPr="007D43D0">
              <w:rPr>
                <w:color w:val="000000" w:themeColor="text1"/>
              </w:rPr>
              <w:t>.</w:t>
            </w:r>
          </w:p>
          <w:p w:rsidR="007D43D0" w:rsidRPr="007D43D0" w:rsidRDefault="00EC4D52" w:rsidP="000A0727">
            <w:pPr>
              <w:pStyle w:val="ListParagraph"/>
              <w:numPr>
                <w:ilvl w:val="0"/>
                <w:numId w:val="6"/>
              </w:numPr>
              <w:ind w:left="1800"/>
              <w:rPr>
                <w:color w:val="000000" w:themeColor="text1"/>
              </w:rPr>
            </w:pPr>
            <w:r w:rsidRPr="007D43D0">
              <w:rPr>
                <w:color w:val="000000" w:themeColor="text1"/>
              </w:rPr>
              <w:t>Embed a simple definition: </w:t>
            </w:r>
            <w:r w:rsidRPr="007D43D0">
              <w:rPr>
                <w:rStyle w:val="Emphasis"/>
                <w:color w:val="000000" w:themeColor="text1"/>
              </w:rPr>
              <w:t>A cocoon is where a caterpillar becomes a butterfly</w:t>
            </w:r>
            <w:r w:rsidRPr="007D43D0">
              <w:rPr>
                <w:color w:val="000000" w:themeColor="text1"/>
              </w:rPr>
              <w:t>.</w:t>
            </w:r>
          </w:p>
          <w:p w:rsidR="007D43D0" w:rsidRPr="007D43D0" w:rsidRDefault="00EC4D52" w:rsidP="000A0727">
            <w:pPr>
              <w:pStyle w:val="ListParagraph"/>
              <w:numPr>
                <w:ilvl w:val="0"/>
                <w:numId w:val="6"/>
              </w:numPr>
              <w:ind w:left="1800"/>
              <w:rPr>
                <w:color w:val="000000" w:themeColor="text1"/>
              </w:rPr>
            </w:pPr>
            <w:r w:rsidRPr="007D43D0">
              <w:rPr>
                <w:color w:val="000000" w:themeColor="text1"/>
              </w:rPr>
              <w:t>Provide a synonym and/or a simile: </w:t>
            </w:r>
            <w:r w:rsidRPr="007D43D0">
              <w:rPr>
                <w:rStyle w:val="Emphasis"/>
                <w:color w:val="000000" w:themeColor="text1"/>
              </w:rPr>
              <w:t>A cocoon is a protected place for growing something, like a seed in a pot of dirt</w:t>
            </w:r>
            <w:r w:rsidRPr="007D43D0">
              <w:rPr>
                <w:color w:val="000000" w:themeColor="text1"/>
              </w:rPr>
              <w:t>. Synonyms and similes help children build vocabulary based on words they already know.</w:t>
            </w:r>
          </w:p>
          <w:p w:rsidR="00C45BD3" w:rsidRDefault="00EC4D52" w:rsidP="000A0727">
            <w:pPr>
              <w:pStyle w:val="ListParagraph"/>
              <w:numPr>
                <w:ilvl w:val="0"/>
                <w:numId w:val="6"/>
              </w:numPr>
              <w:ind w:left="1800"/>
            </w:pPr>
            <w:r w:rsidRPr="007D43D0">
              <w:rPr>
                <w:color w:val="000000" w:themeColor="text1"/>
              </w:rPr>
              <w:t>Use a gesture if a word permits: Rub your tummy to demonstrate </w:t>
            </w:r>
            <w:r w:rsidRPr="007D43D0">
              <w:rPr>
                <w:rStyle w:val="Emphasis"/>
                <w:color w:val="000000" w:themeColor="text1"/>
              </w:rPr>
              <w:t>hungry</w:t>
            </w:r>
            <w:r w:rsidRPr="007D43D0">
              <w:rPr>
                <w:color w:val="000000" w:themeColor="text1"/>
              </w:rPr>
              <w:t>.</w:t>
            </w:r>
            <w:r w:rsidR="007D43D0">
              <w:rPr>
                <w:color w:val="000000" w:themeColor="text1"/>
              </w:rPr>
              <w:t xml:space="preserve"> (p. 6) </w:t>
            </w:r>
          </w:p>
        </w:tc>
      </w:tr>
      <w:tr w:rsidR="00C7470F" w:rsidTr="000A0727">
        <w:trPr>
          <w:trHeight w:val="1151"/>
        </w:trPr>
        <w:tc>
          <w:tcPr>
            <w:tcW w:w="1345" w:type="dxa"/>
            <w:vAlign w:val="center"/>
          </w:tcPr>
          <w:p w:rsidR="00C45BD3" w:rsidRDefault="00EC4D52" w:rsidP="000A0727">
            <w:pPr>
              <w:rPr>
                <w:b/>
                <w:bCs/>
              </w:rPr>
            </w:pPr>
            <w:r w:rsidRPr="00C45BD3">
              <w:rPr>
                <w:b/>
                <w:bCs/>
              </w:rPr>
              <w:t>Word</w:t>
            </w:r>
          </w:p>
          <w:p w:rsidR="00C45BD3" w:rsidRPr="00C45BD3" w:rsidRDefault="00EC4D52" w:rsidP="000A0727">
            <w:pPr>
              <w:rPr>
                <w:i/>
                <w:iCs/>
              </w:rPr>
            </w:pPr>
            <w:r w:rsidRPr="00C45BD3">
              <w:rPr>
                <w:i/>
                <w:iCs/>
                <w:sz w:val="22"/>
                <w:szCs w:val="22"/>
              </w:rPr>
              <w:t>In order of appearance</w:t>
            </w:r>
          </w:p>
        </w:tc>
        <w:tc>
          <w:tcPr>
            <w:tcW w:w="2160" w:type="dxa"/>
            <w:vAlign w:val="center"/>
          </w:tcPr>
          <w:p w:rsidR="00C45BD3" w:rsidRPr="00C45BD3" w:rsidRDefault="00EC4D52" w:rsidP="000A0727">
            <w:pPr>
              <w:rPr>
                <w:b/>
                <w:bCs/>
              </w:rPr>
            </w:pPr>
            <w:r w:rsidRPr="00C45BD3">
              <w:rPr>
                <w:b/>
                <w:bCs/>
              </w:rPr>
              <w:t>Child-Friendly Definition</w:t>
            </w:r>
          </w:p>
        </w:tc>
        <w:tc>
          <w:tcPr>
            <w:tcW w:w="7200" w:type="dxa"/>
            <w:vAlign w:val="center"/>
          </w:tcPr>
          <w:p w:rsidR="00AA646E" w:rsidRDefault="00EC4D52" w:rsidP="000A0727">
            <w:pPr>
              <w:rPr>
                <w:b/>
                <w:bCs/>
                <w:color w:val="000000" w:themeColor="text1"/>
              </w:rPr>
            </w:pPr>
            <w:r w:rsidRPr="00AA646E">
              <w:rPr>
                <w:b/>
                <w:bCs/>
                <w:color w:val="000000" w:themeColor="text1"/>
              </w:rPr>
              <w:t>Instructional Strategy</w:t>
            </w:r>
          </w:p>
          <w:p w:rsidR="000A0727" w:rsidRPr="000A0727" w:rsidRDefault="00EC4D52" w:rsidP="000A0727">
            <w:pPr>
              <w:rPr>
                <w:i/>
                <w:iCs/>
                <w:color w:val="000000" w:themeColor="text1"/>
              </w:rPr>
            </w:pPr>
            <w:r>
              <w:rPr>
                <w:i/>
                <w:iCs/>
                <w:color w:val="000000" w:themeColor="text1"/>
              </w:rPr>
              <w:t>Point to illustrations, tell a definition, provide a synonym or simile, use a gesture</w:t>
            </w:r>
          </w:p>
        </w:tc>
      </w:tr>
      <w:tr w:rsidR="00C7470F" w:rsidTr="000A0727">
        <w:trPr>
          <w:trHeight w:val="500"/>
        </w:trPr>
        <w:tc>
          <w:tcPr>
            <w:tcW w:w="1345" w:type="dxa"/>
          </w:tcPr>
          <w:p w:rsidR="00C45BD3" w:rsidRDefault="00C45BD3" w:rsidP="00C45BD3"/>
        </w:tc>
        <w:tc>
          <w:tcPr>
            <w:tcW w:w="2160" w:type="dxa"/>
          </w:tcPr>
          <w:p w:rsidR="00C45BD3" w:rsidRDefault="00C45BD3" w:rsidP="00C45BD3"/>
        </w:tc>
        <w:tc>
          <w:tcPr>
            <w:tcW w:w="7200" w:type="dxa"/>
          </w:tcPr>
          <w:p w:rsidR="00C45BD3" w:rsidRDefault="00C45BD3" w:rsidP="00C45BD3"/>
        </w:tc>
      </w:tr>
      <w:tr w:rsidR="00C7470F" w:rsidTr="000A0727">
        <w:trPr>
          <w:trHeight w:val="500"/>
        </w:trPr>
        <w:tc>
          <w:tcPr>
            <w:tcW w:w="1345" w:type="dxa"/>
          </w:tcPr>
          <w:p w:rsidR="00C45BD3" w:rsidRDefault="00C45BD3" w:rsidP="00C45BD3"/>
        </w:tc>
        <w:tc>
          <w:tcPr>
            <w:tcW w:w="2160" w:type="dxa"/>
          </w:tcPr>
          <w:p w:rsidR="00C45BD3" w:rsidRDefault="00C45BD3" w:rsidP="00C45BD3"/>
        </w:tc>
        <w:tc>
          <w:tcPr>
            <w:tcW w:w="7200" w:type="dxa"/>
          </w:tcPr>
          <w:p w:rsidR="00C45BD3" w:rsidRDefault="00C45BD3" w:rsidP="00C45BD3"/>
        </w:tc>
      </w:tr>
      <w:tr w:rsidR="00C7470F" w:rsidTr="000A0727">
        <w:trPr>
          <w:trHeight w:val="500"/>
        </w:trPr>
        <w:tc>
          <w:tcPr>
            <w:tcW w:w="1345" w:type="dxa"/>
          </w:tcPr>
          <w:p w:rsidR="00C45BD3" w:rsidRDefault="00C45BD3" w:rsidP="00C45BD3"/>
        </w:tc>
        <w:tc>
          <w:tcPr>
            <w:tcW w:w="2160" w:type="dxa"/>
          </w:tcPr>
          <w:p w:rsidR="00C45BD3" w:rsidRDefault="00C45BD3" w:rsidP="00C45BD3"/>
        </w:tc>
        <w:tc>
          <w:tcPr>
            <w:tcW w:w="7200" w:type="dxa"/>
          </w:tcPr>
          <w:p w:rsidR="00C45BD3" w:rsidRDefault="00C45BD3" w:rsidP="00C45BD3"/>
        </w:tc>
      </w:tr>
      <w:tr w:rsidR="00C7470F" w:rsidTr="000A0727">
        <w:trPr>
          <w:trHeight w:val="500"/>
        </w:trPr>
        <w:tc>
          <w:tcPr>
            <w:tcW w:w="1345" w:type="dxa"/>
          </w:tcPr>
          <w:p w:rsidR="00D97ADB" w:rsidRDefault="00EC4D52" w:rsidP="00C45BD3">
            <w:r>
              <w:t xml:space="preserve"> </w:t>
            </w:r>
          </w:p>
        </w:tc>
        <w:tc>
          <w:tcPr>
            <w:tcW w:w="2160" w:type="dxa"/>
          </w:tcPr>
          <w:p w:rsidR="00D97ADB" w:rsidRDefault="00D97ADB" w:rsidP="00C45BD3"/>
        </w:tc>
        <w:tc>
          <w:tcPr>
            <w:tcW w:w="7200" w:type="dxa"/>
          </w:tcPr>
          <w:p w:rsidR="00D97ADB" w:rsidRDefault="00D97ADB" w:rsidP="00C45BD3"/>
        </w:tc>
      </w:tr>
      <w:tr w:rsidR="00C7470F" w:rsidTr="000A0727">
        <w:trPr>
          <w:trHeight w:val="500"/>
        </w:trPr>
        <w:tc>
          <w:tcPr>
            <w:tcW w:w="1345" w:type="dxa"/>
          </w:tcPr>
          <w:p w:rsidR="00C45BD3" w:rsidRDefault="00C45BD3" w:rsidP="00C45BD3"/>
        </w:tc>
        <w:tc>
          <w:tcPr>
            <w:tcW w:w="2160" w:type="dxa"/>
          </w:tcPr>
          <w:p w:rsidR="00C45BD3" w:rsidRDefault="00C45BD3" w:rsidP="00C45BD3"/>
        </w:tc>
        <w:tc>
          <w:tcPr>
            <w:tcW w:w="7200" w:type="dxa"/>
          </w:tcPr>
          <w:p w:rsidR="00C45BD3" w:rsidRDefault="00C45BD3" w:rsidP="00C45BD3"/>
        </w:tc>
      </w:tr>
      <w:tr w:rsidR="00C7470F" w:rsidTr="000A0727">
        <w:trPr>
          <w:trHeight w:val="500"/>
        </w:trPr>
        <w:tc>
          <w:tcPr>
            <w:tcW w:w="1345" w:type="dxa"/>
          </w:tcPr>
          <w:p w:rsidR="007833D9" w:rsidRDefault="007833D9" w:rsidP="00C45BD3"/>
        </w:tc>
        <w:tc>
          <w:tcPr>
            <w:tcW w:w="2160" w:type="dxa"/>
          </w:tcPr>
          <w:p w:rsidR="007833D9" w:rsidRDefault="007833D9" w:rsidP="00C45BD3"/>
        </w:tc>
        <w:tc>
          <w:tcPr>
            <w:tcW w:w="7200" w:type="dxa"/>
          </w:tcPr>
          <w:p w:rsidR="007833D9" w:rsidRDefault="007833D9" w:rsidP="00C45BD3"/>
        </w:tc>
      </w:tr>
    </w:tbl>
    <w:p w:rsidR="00C45BD3" w:rsidRDefault="00C45BD3"/>
    <w:p w:rsidR="00C45BD3" w:rsidRDefault="00C45BD3" w:rsidP="00C45BD3"/>
    <w:p w:rsidR="00C07203" w:rsidRDefault="00C07203" w:rsidP="00C45BD3"/>
    <w:tbl>
      <w:tblPr>
        <w:tblStyle w:val="TableGrid"/>
        <w:tblW w:w="10615" w:type="dxa"/>
        <w:tblLook w:val="04A0" w:firstRow="1" w:lastRow="0" w:firstColumn="1" w:lastColumn="0" w:noHBand="0" w:noVBand="1"/>
      </w:tblPr>
      <w:tblGrid>
        <w:gridCol w:w="3538"/>
        <w:gridCol w:w="3538"/>
        <w:gridCol w:w="3539"/>
      </w:tblGrid>
      <w:tr w:rsidR="00C7470F" w:rsidTr="00C07203">
        <w:trPr>
          <w:trHeight w:val="454"/>
        </w:trPr>
        <w:tc>
          <w:tcPr>
            <w:tcW w:w="10615" w:type="dxa"/>
            <w:gridSpan w:val="3"/>
            <w:vAlign w:val="center"/>
          </w:tcPr>
          <w:p w:rsidR="00C45BD3" w:rsidRPr="00C07203" w:rsidRDefault="00EC4D52" w:rsidP="00C840B1">
            <w:pPr>
              <w:jc w:val="center"/>
              <w:rPr>
                <w:rFonts w:cstheme="minorHAnsi"/>
                <w:b/>
                <w:bCs/>
                <w:sz w:val="28"/>
                <w:szCs w:val="28"/>
              </w:rPr>
            </w:pPr>
            <w:r w:rsidRPr="00C07203">
              <w:rPr>
                <w:rFonts w:cstheme="minorHAnsi"/>
                <w:b/>
                <w:bCs/>
                <w:sz w:val="28"/>
                <w:szCs w:val="28"/>
              </w:rPr>
              <w:t>First Read Aloud</w:t>
            </w:r>
          </w:p>
          <w:p w:rsidR="00024E7B" w:rsidRPr="00024E7B" w:rsidRDefault="00EC4D52" w:rsidP="00024E7B">
            <w:pPr>
              <w:rPr>
                <w:rFonts w:cstheme="minorHAnsi"/>
                <w:i/>
                <w:iCs/>
              </w:rPr>
            </w:pPr>
            <w:r>
              <w:rPr>
                <w:rFonts w:cstheme="minorHAnsi"/>
                <w:i/>
                <w:iCs/>
              </w:rPr>
              <w:tab/>
              <w:t xml:space="preserve">The first read aloud should focus on the main character’s thoughts and actions. The teacher can comment and model thinking throughout the story, and ask more questions after the story. There should be a lot of direct vocabulary instruction during this first read-aloud. </w:t>
            </w:r>
          </w:p>
        </w:tc>
      </w:tr>
      <w:tr w:rsidR="00C7470F" w:rsidTr="00C07203">
        <w:trPr>
          <w:trHeight w:val="454"/>
        </w:trPr>
        <w:tc>
          <w:tcPr>
            <w:tcW w:w="3538" w:type="dxa"/>
            <w:vAlign w:val="center"/>
          </w:tcPr>
          <w:p w:rsidR="00C45BD3" w:rsidRPr="00B85F3D" w:rsidRDefault="00EC4D52" w:rsidP="00C840B1">
            <w:pPr>
              <w:jc w:val="center"/>
              <w:rPr>
                <w:rFonts w:cstheme="minorHAnsi"/>
                <w:b/>
                <w:bCs/>
              </w:rPr>
            </w:pPr>
            <w:r w:rsidRPr="00B85F3D">
              <w:rPr>
                <w:rFonts w:cstheme="minorHAnsi"/>
                <w:b/>
                <w:bCs/>
              </w:rPr>
              <w:t>Book Introduction</w:t>
            </w:r>
          </w:p>
        </w:tc>
        <w:tc>
          <w:tcPr>
            <w:tcW w:w="3538" w:type="dxa"/>
            <w:vAlign w:val="center"/>
          </w:tcPr>
          <w:p w:rsidR="00C45BD3" w:rsidRPr="00B85F3D" w:rsidRDefault="00EC4D52" w:rsidP="00C840B1">
            <w:pPr>
              <w:jc w:val="center"/>
              <w:rPr>
                <w:rFonts w:cstheme="minorHAnsi"/>
                <w:b/>
                <w:bCs/>
              </w:rPr>
            </w:pPr>
            <w:r w:rsidRPr="00B85F3D">
              <w:rPr>
                <w:rFonts w:cstheme="minorHAnsi"/>
                <w:b/>
                <w:bCs/>
              </w:rPr>
              <w:t>Book Reading</w:t>
            </w:r>
          </w:p>
        </w:tc>
        <w:tc>
          <w:tcPr>
            <w:tcW w:w="3539" w:type="dxa"/>
            <w:vAlign w:val="center"/>
          </w:tcPr>
          <w:p w:rsidR="00C45BD3" w:rsidRPr="00B85F3D" w:rsidRDefault="00EC4D52" w:rsidP="00C840B1">
            <w:pPr>
              <w:jc w:val="center"/>
              <w:rPr>
                <w:rFonts w:cstheme="minorHAnsi"/>
                <w:b/>
                <w:bCs/>
              </w:rPr>
            </w:pPr>
            <w:r w:rsidRPr="00B85F3D">
              <w:rPr>
                <w:rFonts w:cstheme="minorHAnsi"/>
                <w:b/>
                <w:bCs/>
              </w:rPr>
              <w:t>After Reading - Discussion</w:t>
            </w:r>
          </w:p>
        </w:tc>
      </w:tr>
      <w:tr w:rsidR="00C7470F" w:rsidTr="00C07203">
        <w:trPr>
          <w:trHeight w:val="5574"/>
        </w:trPr>
        <w:tc>
          <w:tcPr>
            <w:tcW w:w="3538" w:type="dxa"/>
            <w:vAlign w:val="center"/>
          </w:tcPr>
          <w:p w:rsidR="00C45BD3" w:rsidRPr="003F5819" w:rsidRDefault="00EC4D52" w:rsidP="00C840B1">
            <w:pPr>
              <w:jc w:val="center"/>
              <w:rPr>
                <w:rFonts w:cstheme="minorHAnsi"/>
                <w:sz w:val="22"/>
                <w:szCs w:val="22"/>
              </w:rPr>
            </w:pPr>
            <w:r w:rsidRPr="003F5819">
              <w:rPr>
                <w:rFonts w:cstheme="minorHAnsi"/>
                <w:sz w:val="22"/>
                <w:szCs w:val="22"/>
              </w:rPr>
              <w:t xml:space="preserve">Share the purpose of your read aloud. Introduce </w:t>
            </w:r>
            <w:r w:rsidR="00024E7B">
              <w:rPr>
                <w:rFonts w:cstheme="minorHAnsi"/>
                <w:sz w:val="22"/>
                <w:szCs w:val="22"/>
              </w:rPr>
              <w:t>t</w:t>
            </w:r>
            <w:r w:rsidRPr="003F5819">
              <w:rPr>
                <w:rFonts w:cstheme="minorHAnsi"/>
                <w:sz w:val="22"/>
                <w:szCs w:val="22"/>
              </w:rPr>
              <w:t>itle.</w:t>
            </w:r>
          </w:p>
          <w:p w:rsidR="00C45BD3" w:rsidRPr="003F5819" w:rsidRDefault="00EC4D52" w:rsidP="00C840B1">
            <w:pPr>
              <w:jc w:val="center"/>
              <w:rPr>
                <w:rFonts w:cstheme="minorHAnsi"/>
                <w:sz w:val="22"/>
                <w:szCs w:val="22"/>
              </w:rPr>
            </w:pPr>
            <w:r w:rsidRPr="003F5819">
              <w:rPr>
                <w:rFonts w:cstheme="minorHAnsi"/>
                <w:sz w:val="22"/>
                <w:szCs w:val="22"/>
              </w:rPr>
              <w:t xml:space="preserve">Introduce the </w:t>
            </w:r>
            <w:r w:rsidR="00024E7B">
              <w:rPr>
                <w:rFonts w:cstheme="minorHAnsi"/>
                <w:sz w:val="22"/>
                <w:szCs w:val="22"/>
              </w:rPr>
              <w:t>c</w:t>
            </w:r>
            <w:r w:rsidRPr="003F5819">
              <w:rPr>
                <w:rFonts w:cstheme="minorHAnsi"/>
                <w:sz w:val="22"/>
                <w:szCs w:val="22"/>
              </w:rPr>
              <w:t>haracter and the problem using illustrations on the front and back cover.</w:t>
            </w:r>
            <w:r w:rsidR="00024E7B">
              <w:rPr>
                <w:rFonts w:cstheme="minorHAnsi"/>
                <w:sz w:val="22"/>
                <w:szCs w:val="22"/>
              </w:rPr>
              <w:t xml:space="preserve"> Consider asking a prediction question. </w:t>
            </w:r>
          </w:p>
          <w:p w:rsidR="00C45BD3" w:rsidRPr="003F5819" w:rsidRDefault="00EC4D52" w:rsidP="00C840B1">
            <w:pPr>
              <w:jc w:val="center"/>
              <w:rPr>
                <w:rFonts w:cstheme="minorHAnsi"/>
                <w:sz w:val="22"/>
                <w:szCs w:val="22"/>
              </w:rPr>
            </w:pPr>
            <w:r w:rsidRPr="0022143A">
              <w:rPr>
                <w:rFonts w:cstheme="minorHAnsi"/>
                <w:sz w:val="22"/>
                <w:szCs w:val="22"/>
              </w:rPr>
              <w:t>Let’s read to find out _______.</w:t>
            </w:r>
            <w:r w:rsidRPr="003F5819">
              <w:rPr>
                <w:rFonts w:cstheme="minorHAnsi"/>
                <w:sz w:val="22"/>
                <w:szCs w:val="22"/>
              </w:rPr>
              <w:t xml:space="preserve"> </w:t>
            </w:r>
          </w:p>
          <w:p w:rsidR="00C45BD3" w:rsidRPr="003F5819" w:rsidRDefault="00C45BD3" w:rsidP="00C840B1">
            <w:pPr>
              <w:jc w:val="center"/>
              <w:rPr>
                <w:rFonts w:cstheme="minorHAnsi"/>
                <w:sz w:val="22"/>
                <w:szCs w:val="22"/>
              </w:rPr>
            </w:pPr>
          </w:p>
          <w:p w:rsidR="00C45BD3" w:rsidRPr="003F5819" w:rsidRDefault="00EC4D52" w:rsidP="00C840B1">
            <w:pPr>
              <w:jc w:val="center"/>
              <w:rPr>
                <w:rFonts w:cstheme="minorHAnsi"/>
                <w:i/>
                <w:iCs/>
                <w:sz w:val="22"/>
                <w:szCs w:val="22"/>
              </w:rPr>
            </w:pPr>
            <w:r w:rsidRPr="003F5819">
              <w:rPr>
                <w:rFonts w:cstheme="minorHAnsi"/>
                <w:sz w:val="22"/>
                <w:szCs w:val="22"/>
              </w:rPr>
              <w:t>“</w:t>
            </w:r>
            <w:r w:rsidRPr="003F5819">
              <w:rPr>
                <w:rFonts w:cstheme="minorHAnsi"/>
                <w:i/>
                <w:iCs/>
                <w:sz w:val="22"/>
                <w:szCs w:val="22"/>
              </w:rPr>
              <w:t xml:space="preserve"> </w:t>
            </w:r>
          </w:p>
        </w:tc>
        <w:tc>
          <w:tcPr>
            <w:tcW w:w="3538" w:type="dxa"/>
            <w:vAlign w:val="center"/>
          </w:tcPr>
          <w:p w:rsidR="00C45BD3" w:rsidRPr="003F5819" w:rsidRDefault="00EC4D52" w:rsidP="00C840B1">
            <w:pPr>
              <w:jc w:val="center"/>
              <w:rPr>
                <w:rFonts w:cstheme="minorHAnsi"/>
                <w:sz w:val="22"/>
                <w:szCs w:val="22"/>
              </w:rPr>
            </w:pPr>
            <w:r w:rsidRPr="003F5819">
              <w:rPr>
                <w:rFonts w:cstheme="minorHAnsi"/>
                <w:sz w:val="22"/>
                <w:szCs w:val="22"/>
              </w:rPr>
              <w:t>Model your thinking as a reader, including the students in discussion. Ask and answer questions to prompt and support student comprehension.</w:t>
            </w:r>
            <w:r w:rsidR="00D97ADB" w:rsidRPr="003F5819">
              <w:rPr>
                <w:rFonts w:cstheme="minorHAnsi"/>
                <w:sz w:val="22"/>
                <w:szCs w:val="22"/>
              </w:rPr>
              <w:t xml:space="preserve"> Follow your vocabulary instruction plan, making sure to explain specific planned vocabulary. </w:t>
            </w:r>
          </w:p>
          <w:p w:rsidR="00C45BD3" w:rsidRPr="003F5819" w:rsidRDefault="00C45BD3" w:rsidP="00C840B1">
            <w:pPr>
              <w:jc w:val="center"/>
              <w:rPr>
                <w:rFonts w:cstheme="minorHAnsi"/>
                <w:i/>
                <w:iCs/>
                <w:sz w:val="22"/>
                <w:szCs w:val="22"/>
                <w:u w:val="single"/>
              </w:rPr>
            </w:pPr>
          </w:p>
          <w:p w:rsidR="00C45BD3" w:rsidRPr="003F5819" w:rsidRDefault="00C45BD3" w:rsidP="00952928">
            <w:pPr>
              <w:jc w:val="center"/>
              <w:rPr>
                <w:rFonts w:cstheme="minorHAnsi"/>
                <w:i/>
                <w:iCs/>
                <w:sz w:val="22"/>
                <w:szCs w:val="22"/>
              </w:rPr>
            </w:pPr>
          </w:p>
        </w:tc>
        <w:tc>
          <w:tcPr>
            <w:tcW w:w="3539" w:type="dxa"/>
            <w:vAlign w:val="center"/>
          </w:tcPr>
          <w:p w:rsidR="00C45BD3" w:rsidRPr="003F5819" w:rsidRDefault="00EC4D52" w:rsidP="00C840B1">
            <w:pPr>
              <w:jc w:val="center"/>
              <w:rPr>
                <w:rFonts w:cstheme="minorHAnsi"/>
                <w:sz w:val="22"/>
                <w:szCs w:val="22"/>
              </w:rPr>
            </w:pPr>
            <w:r w:rsidRPr="003F5819">
              <w:rPr>
                <w:rFonts w:cstheme="minorHAnsi"/>
                <w:sz w:val="22"/>
                <w:szCs w:val="22"/>
              </w:rPr>
              <w:t xml:space="preserve">Return to the purpose statement shared in the intro. Today we read to find out ____. Ask the students your overarching question. </w:t>
            </w:r>
          </w:p>
          <w:p w:rsidR="00C45BD3" w:rsidRPr="003F5819" w:rsidRDefault="00EC4D52" w:rsidP="00C840B1">
            <w:pPr>
              <w:jc w:val="center"/>
              <w:rPr>
                <w:rFonts w:cstheme="minorHAnsi"/>
                <w:sz w:val="22"/>
                <w:szCs w:val="22"/>
              </w:rPr>
            </w:pPr>
            <w:r w:rsidRPr="003F5819">
              <w:rPr>
                <w:rFonts w:cstheme="minorHAnsi"/>
                <w:sz w:val="22"/>
                <w:szCs w:val="22"/>
              </w:rPr>
              <w:t xml:space="preserve">Prompt and support students in their thinking by including scaffolded, supportive questions to guide them to meet objectives. Expand on student answers when responding and model correct syntax. </w:t>
            </w:r>
          </w:p>
          <w:p w:rsidR="00C45BD3" w:rsidRPr="003F5819" w:rsidRDefault="00EC4D52" w:rsidP="00C840B1">
            <w:pPr>
              <w:jc w:val="center"/>
              <w:rPr>
                <w:rFonts w:cstheme="minorHAnsi"/>
                <w:sz w:val="22"/>
                <w:szCs w:val="22"/>
              </w:rPr>
            </w:pPr>
            <w:r w:rsidRPr="003F5819">
              <w:rPr>
                <w:rFonts w:cstheme="minorHAnsi"/>
                <w:sz w:val="22"/>
                <w:szCs w:val="22"/>
              </w:rPr>
              <w:t>Encourage students to answer in a complete sentence</w:t>
            </w:r>
            <w:r w:rsidR="00024E7B">
              <w:rPr>
                <w:rFonts w:cstheme="minorHAnsi"/>
                <w:sz w:val="22"/>
                <w:szCs w:val="22"/>
              </w:rPr>
              <w:t xml:space="preserve">. The teacher may need to </w:t>
            </w:r>
            <w:r w:rsidRPr="003F5819">
              <w:rPr>
                <w:rFonts w:cstheme="minorHAnsi"/>
                <w:sz w:val="22"/>
                <w:szCs w:val="22"/>
              </w:rPr>
              <w:t>model</w:t>
            </w:r>
            <w:r w:rsidR="00024E7B">
              <w:rPr>
                <w:rFonts w:cstheme="minorHAnsi"/>
                <w:sz w:val="22"/>
                <w:szCs w:val="22"/>
              </w:rPr>
              <w:t xml:space="preserve"> </w:t>
            </w:r>
            <w:r w:rsidRPr="003F5819">
              <w:rPr>
                <w:rFonts w:cstheme="minorHAnsi"/>
                <w:sz w:val="22"/>
                <w:szCs w:val="22"/>
              </w:rPr>
              <w:t xml:space="preserve">sentence </w:t>
            </w:r>
            <w:r w:rsidR="00024E7B">
              <w:rPr>
                <w:rFonts w:cstheme="minorHAnsi"/>
                <w:sz w:val="22"/>
                <w:szCs w:val="22"/>
              </w:rPr>
              <w:t>starters.</w:t>
            </w:r>
          </w:p>
          <w:p w:rsidR="00C45BD3" w:rsidRPr="003F5819" w:rsidRDefault="00C45BD3" w:rsidP="00C840B1">
            <w:pPr>
              <w:jc w:val="center"/>
              <w:rPr>
                <w:rFonts w:cstheme="minorHAnsi"/>
                <w:sz w:val="22"/>
                <w:szCs w:val="22"/>
              </w:rPr>
            </w:pPr>
          </w:p>
          <w:p w:rsidR="00C45BD3" w:rsidRPr="003F5819" w:rsidRDefault="00C45BD3" w:rsidP="00952928">
            <w:pPr>
              <w:rPr>
                <w:rFonts w:cstheme="minorHAnsi"/>
                <w:i/>
                <w:iCs/>
                <w:sz w:val="22"/>
                <w:szCs w:val="22"/>
              </w:rPr>
            </w:pPr>
          </w:p>
        </w:tc>
      </w:tr>
    </w:tbl>
    <w:p w:rsidR="00C45BD3" w:rsidRDefault="00C45BD3" w:rsidP="00C45BD3"/>
    <w:p w:rsidR="00C45BD3" w:rsidRDefault="00EC4D52">
      <w:r>
        <w:br w:type="page"/>
      </w:r>
    </w:p>
    <w:tbl>
      <w:tblPr>
        <w:tblStyle w:val="TableGrid"/>
        <w:tblW w:w="10705" w:type="dxa"/>
        <w:tblLook w:val="04A0" w:firstRow="1" w:lastRow="0" w:firstColumn="1" w:lastColumn="0" w:noHBand="0" w:noVBand="1"/>
      </w:tblPr>
      <w:tblGrid>
        <w:gridCol w:w="3568"/>
        <w:gridCol w:w="3568"/>
        <w:gridCol w:w="3569"/>
      </w:tblGrid>
      <w:tr w:rsidR="00C7470F" w:rsidTr="00C07203">
        <w:trPr>
          <w:trHeight w:val="732"/>
        </w:trPr>
        <w:tc>
          <w:tcPr>
            <w:tcW w:w="10705" w:type="dxa"/>
            <w:gridSpan w:val="3"/>
            <w:vAlign w:val="center"/>
          </w:tcPr>
          <w:p w:rsidR="00C45BD3" w:rsidRPr="00C07203" w:rsidRDefault="00EC4D52" w:rsidP="00C840B1">
            <w:pPr>
              <w:jc w:val="center"/>
              <w:rPr>
                <w:rFonts w:cstheme="minorHAnsi"/>
                <w:b/>
                <w:bCs/>
                <w:sz w:val="28"/>
                <w:szCs w:val="28"/>
              </w:rPr>
            </w:pPr>
            <w:r w:rsidRPr="00C07203">
              <w:rPr>
                <w:rFonts w:cstheme="minorHAnsi"/>
                <w:b/>
                <w:bCs/>
                <w:sz w:val="28"/>
                <w:szCs w:val="28"/>
              </w:rPr>
              <w:lastRenderedPageBreak/>
              <w:t>Second Read Aloud</w:t>
            </w:r>
          </w:p>
          <w:p w:rsidR="00024E7B" w:rsidRPr="00024E7B" w:rsidRDefault="00EC4D52" w:rsidP="00024E7B">
            <w:pPr>
              <w:rPr>
                <w:rFonts w:cstheme="minorHAnsi"/>
                <w:i/>
                <w:iCs/>
              </w:rPr>
            </w:pPr>
            <w:r>
              <w:rPr>
                <w:rFonts w:cstheme="minorHAnsi"/>
                <w:i/>
                <w:iCs/>
              </w:rPr>
              <w:tab/>
              <w:t xml:space="preserve">The second read aloud should occur 1-2 days after read aloud 1. The second read aloud should focus on other characters and/or conflicts. Vocabulary instruction includes expansion of the definition from the first read aloud. </w:t>
            </w:r>
          </w:p>
        </w:tc>
      </w:tr>
      <w:tr w:rsidR="00C7470F" w:rsidTr="00C07203">
        <w:trPr>
          <w:trHeight w:val="732"/>
        </w:trPr>
        <w:tc>
          <w:tcPr>
            <w:tcW w:w="3568" w:type="dxa"/>
            <w:vAlign w:val="center"/>
          </w:tcPr>
          <w:p w:rsidR="00C45BD3" w:rsidRPr="00B85F3D" w:rsidRDefault="00EC4D52" w:rsidP="00C840B1">
            <w:pPr>
              <w:jc w:val="center"/>
              <w:rPr>
                <w:rFonts w:cstheme="minorHAnsi"/>
                <w:b/>
                <w:bCs/>
              </w:rPr>
            </w:pPr>
            <w:r w:rsidRPr="00B85F3D">
              <w:rPr>
                <w:rFonts w:cstheme="minorHAnsi"/>
                <w:b/>
                <w:bCs/>
              </w:rPr>
              <w:t>Book Introduction</w:t>
            </w:r>
          </w:p>
        </w:tc>
        <w:tc>
          <w:tcPr>
            <w:tcW w:w="3568" w:type="dxa"/>
            <w:vAlign w:val="center"/>
          </w:tcPr>
          <w:p w:rsidR="00C45BD3" w:rsidRPr="00B85F3D" w:rsidRDefault="00EC4D52" w:rsidP="00C840B1">
            <w:pPr>
              <w:jc w:val="center"/>
              <w:rPr>
                <w:rFonts w:cstheme="minorHAnsi"/>
                <w:b/>
                <w:bCs/>
              </w:rPr>
            </w:pPr>
            <w:r w:rsidRPr="00B85F3D">
              <w:rPr>
                <w:rFonts w:cstheme="minorHAnsi"/>
                <w:b/>
                <w:bCs/>
              </w:rPr>
              <w:t>Book Reading</w:t>
            </w:r>
          </w:p>
        </w:tc>
        <w:tc>
          <w:tcPr>
            <w:tcW w:w="3569" w:type="dxa"/>
            <w:vAlign w:val="center"/>
          </w:tcPr>
          <w:p w:rsidR="00C45BD3" w:rsidRPr="00B85F3D" w:rsidRDefault="00EC4D52" w:rsidP="00C840B1">
            <w:pPr>
              <w:jc w:val="center"/>
              <w:rPr>
                <w:rFonts w:cstheme="minorHAnsi"/>
                <w:b/>
                <w:bCs/>
              </w:rPr>
            </w:pPr>
            <w:r w:rsidRPr="00B85F3D">
              <w:rPr>
                <w:rFonts w:cstheme="minorHAnsi"/>
                <w:b/>
                <w:bCs/>
              </w:rPr>
              <w:t>After Reading - Discussion</w:t>
            </w:r>
          </w:p>
        </w:tc>
      </w:tr>
      <w:tr w:rsidR="00C7470F" w:rsidTr="00C07203">
        <w:trPr>
          <w:trHeight w:val="9139"/>
        </w:trPr>
        <w:tc>
          <w:tcPr>
            <w:tcW w:w="3568" w:type="dxa"/>
            <w:vAlign w:val="center"/>
          </w:tcPr>
          <w:p w:rsidR="00C45BD3" w:rsidRPr="003F5819" w:rsidRDefault="00EC4D52" w:rsidP="00C840B1">
            <w:pPr>
              <w:jc w:val="center"/>
              <w:rPr>
                <w:rFonts w:cstheme="minorHAnsi"/>
                <w:sz w:val="22"/>
                <w:szCs w:val="22"/>
              </w:rPr>
            </w:pPr>
            <w:r w:rsidRPr="003F5819">
              <w:rPr>
                <w:rFonts w:cstheme="minorHAnsi"/>
                <w:sz w:val="22"/>
                <w:szCs w:val="22"/>
              </w:rPr>
              <w:t xml:space="preserve">Show students the book, reminding them that they have previously read this. Ask </w:t>
            </w:r>
            <w:r w:rsidR="00024E7B">
              <w:rPr>
                <w:rFonts w:cstheme="minorHAnsi"/>
                <w:sz w:val="22"/>
                <w:szCs w:val="22"/>
              </w:rPr>
              <w:t>a few</w:t>
            </w:r>
            <w:r w:rsidRPr="003F5819">
              <w:rPr>
                <w:rFonts w:cstheme="minorHAnsi"/>
                <w:sz w:val="22"/>
                <w:szCs w:val="22"/>
              </w:rPr>
              <w:t xml:space="preserve"> questions about the character and the problem.</w:t>
            </w:r>
          </w:p>
          <w:p w:rsidR="00C45BD3" w:rsidRPr="003F5819" w:rsidRDefault="00EC4D52" w:rsidP="00C840B1">
            <w:pPr>
              <w:jc w:val="center"/>
              <w:rPr>
                <w:rFonts w:cstheme="minorHAnsi"/>
                <w:sz w:val="22"/>
                <w:szCs w:val="22"/>
              </w:rPr>
            </w:pPr>
            <w:r w:rsidRPr="003F5819">
              <w:rPr>
                <w:rFonts w:cstheme="minorHAnsi"/>
                <w:sz w:val="22"/>
                <w:szCs w:val="22"/>
              </w:rPr>
              <w:t>State your purpose: Today we are going to read to ________</w:t>
            </w:r>
          </w:p>
          <w:p w:rsidR="00C45BD3" w:rsidRPr="003F5819" w:rsidRDefault="00EC4D52" w:rsidP="00C840B1">
            <w:pPr>
              <w:jc w:val="center"/>
              <w:rPr>
                <w:rFonts w:cstheme="minorHAnsi"/>
                <w:sz w:val="22"/>
                <w:szCs w:val="22"/>
              </w:rPr>
            </w:pPr>
            <w:r w:rsidRPr="003F5819">
              <w:rPr>
                <w:rFonts w:cstheme="minorHAnsi"/>
                <w:sz w:val="22"/>
                <w:szCs w:val="22"/>
              </w:rPr>
              <w:t xml:space="preserve"> </w:t>
            </w:r>
          </w:p>
          <w:p w:rsidR="00C45BD3" w:rsidRPr="003F5819" w:rsidRDefault="00C45BD3" w:rsidP="00952928">
            <w:pPr>
              <w:rPr>
                <w:rFonts w:cstheme="minorHAnsi"/>
                <w:i/>
                <w:iCs/>
                <w:sz w:val="22"/>
                <w:szCs w:val="22"/>
              </w:rPr>
            </w:pPr>
          </w:p>
        </w:tc>
        <w:tc>
          <w:tcPr>
            <w:tcW w:w="3568" w:type="dxa"/>
            <w:vAlign w:val="center"/>
          </w:tcPr>
          <w:p w:rsidR="00C45BD3" w:rsidRPr="003F5819" w:rsidRDefault="00EC4D52" w:rsidP="00C840B1">
            <w:pPr>
              <w:jc w:val="center"/>
              <w:rPr>
                <w:rFonts w:cstheme="minorHAnsi"/>
                <w:sz w:val="22"/>
                <w:szCs w:val="22"/>
              </w:rPr>
            </w:pPr>
            <w:r w:rsidRPr="003F5819">
              <w:rPr>
                <w:rFonts w:cstheme="minorHAnsi"/>
                <w:sz w:val="22"/>
                <w:szCs w:val="22"/>
              </w:rPr>
              <w:t xml:space="preserve">While reading, </w:t>
            </w:r>
            <w:r w:rsidR="00952928">
              <w:rPr>
                <w:rFonts w:cstheme="minorHAnsi"/>
                <w:sz w:val="22"/>
                <w:szCs w:val="22"/>
              </w:rPr>
              <w:t xml:space="preserve">remember to explicitly </w:t>
            </w:r>
            <w:r w:rsidRPr="003F5819">
              <w:rPr>
                <w:rFonts w:cstheme="minorHAnsi"/>
                <w:sz w:val="22"/>
                <w:szCs w:val="22"/>
              </w:rPr>
              <w:t>teach vocabulary.</w:t>
            </w:r>
          </w:p>
          <w:p w:rsidR="00C45BD3" w:rsidRPr="003F5819" w:rsidRDefault="00EC4D52" w:rsidP="00C840B1">
            <w:pPr>
              <w:jc w:val="center"/>
              <w:rPr>
                <w:rFonts w:cstheme="minorHAnsi"/>
                <w:sz w:val="22"/>
                <w:szCs w:val="22"/>
              </w:rPr>
            </w:pPr>
            <w:r w:rsidRPr="003F5819">
              <w:rPr>
                <w:rFonts w:cstheme="minorHAnsi"/>
                <w:sz w:val="22"/>
                <w:szCs w:val="22"/>
              </w:rPr>
              <w:t>Model your thinking as a reader, including the students in discussion. Ask and answer questions to prompt and support student comprehension.</w:t>
            </w:r>
          </w:p>
          <w:p w:rsidR="00C45BD3" w:rsidRPr="003F5819" w:rsidRDefault="00C45BD3" w:rsidP="00C840B1">
            <w:pPr>
              <w:jc w:val="center"/>
              <w:rPr>
                <w:rFonts w:cstheme="minorHAnsi"/>
                <w:sz w:val="22"/>
                <w:szCs w:val="22"/>
              </w:rPr>
            </w:pPr>
          </w:p>
          <w:p w:rsidR="00C45BD3" w:rsidRPr="003F5819" w:rsidRDefault="00C45BD3" w:rsidP="00952928">
            <w:pPr>
              <w:rPr>
                <w:rFonts w:cstheme="minorHAnsi"/>
                <w:sz w:val="22"/>
                <w:szCs w:val="22"/>
              </w:rPr>
            </w:pPr>
          </w:p>
        </w:tc>
        <w:tc>
          <w:tcPr>
            <w:tcW w:w="3569" w:type="dxa"/>
            <w:vAlign w:val="center"/>
          </w:tcPr>
          <w:p w:rsidR="00024E7B" w:rsidRPr="003F5819" w:rsidRDefault="00EC4D52" w:rsidP="00024E7B">
            <w:pPr>
              <w:jc w:val="center"/>
              <w:rPr>
                <w:rFonts w:cstheme="minorHAnsi"/>
                <w:sz w:val="22"/>
                <w:szCs w:val="22"/>
              </w:rPr>
            </w:pPr>
            <w:r w:rsidRPr="003F5819">
              <w:rPr>
                <w:rFonts w:cstheme="minorHAnsi"/>
                <w:sz w:val="22"/>
                <w:szCs w:val="22"/>
              </w:rPr>
              <w:t xml:space="preserve">Return to the purpose statement shared in the intro. Today we read to find out ____. Ask the students your overarching question. </w:t>
            </w:r>
          </w:p>
          <w:p w:rsidR="00024E7B" w:rsidRPr="003F5819" w:rsidRDefault="00EC4D52" w:rsidP="00024E7B">
            <w:pPr>
              <w:jc w:val="center"/>
              <w:rPr>
                <w:rFonts w:cstheme="minorHAnsi"/>
                <w:sz w:val="22"/>
                <w:szCs w:val="22"/>
              </w:rPr>
            </w:pPr>
            <w:r w:rsidRPr="003F5819">
              <w:rPr>
                <w:rFonts w:cstheme="minorHAnsi"/>
                <w:sz w:val="22"/>
                <w:szCs w:val="22"/>
              </w:rPr>
              <w:t xml:space="preserve">Prompt and support students in their thinking by including scaffolded, supportive questions to guide them to meet objectives. Expand on student answers when responding and model correct syntax. </w:t>
            </w:r>
          </w:p>
          <w:p w:rsidR="00024E7B" w:rsidRPr="003F5819" w:rsidRDefault="00EC4D52" w:rsidP="00024E7B">
            <w:pPr>
              <w:jc w:val="center"/>
              <w:rPr>
                <w:rFonts w:cstheme="minorHAnsi"/>
                <w:sz w:val="22"/>
                <w:szCs w:val="22"/>
              </w:rPr>
            </w:pPr>
            <w:r w:rsidRPr="003F5819">
              <w:rPr>
                <w:rFonts w:cstheme="minorHAnsi"/>
                <w:sz w:val="22"/>
                <w:szCs w:val="22"/>
              </w:rPr>
              <w:t>Encourage students to answer in a complete sentence</w:t>
            </w:r>
            <w:r>
              <w:rPr>
                <w:rFonts w:cstheme="minorHAnsi"/>
                <w:sz w:val="22"/>
                <w:szCs w:val="22"/>
              </w:rPr>
              <w:t xml:space="preserve">. The teacher may need to </w:t>
            </w:r>
            <w:r w:rsidRPr="003F5819">
              <w:rPr>
                <w:rFonts w:cstheme="minorHAnsi"/>
                <w:sz w:val="22"/>
                <w:szCs w:val="22"/>
              </w:rPr>
              <w:t>model</w:t>
            </w:r>
            <w:r>
              <w:rPr>
                <w:rFonts w:cstheme="minorHAnsi"/>
                <w:sz w:val="22"/>
                <w:szCs w:val="22"/>
              </w:rPr>
              <w:t xml:space="preserve"> </w:t>
            </w:r>
            <w:r w:rsidRPr="003F5819">
              <w:rPr>
                <w:rFonts w:cstheme="minorHAnsi"/>
                <w:sz w:val="22"/>
                <w:szCs w:val="22"/>
              </w:rPr>
              <w:t xml:space="preserve">sentence </w:t>
            </w:r>
            <w:r>
              <w:rPr>
                <w:rFonts w:cstheme="minorHAnsi"/>
                <w:sz w:val="22"/>
                <w:szCs w:val="22"/>
              </w:rPr>
              <w:t>starters.</w:t>
            </w:r>
          </w:p>
          <w:p w:rsidR="00C45BD3" w:rsidRPr="003F5819" w:rsidRDefault="00C45BD3" w:rsidP="00C840B1">
            <w:pPr>
              <w:jc w:val="center"/>
              <w:rPr>
                <w:rFonts w:cstheme="minorHAnsi"/>
                <w:sz w:val="22"/>
                <w:szCs w:val="22"/>
              </w:rPr>
            </w:pPr>
          </w:p>
          <w:p w:rsidR="00C45BD3" w:rsidRPr="003F5819" w:rsidRDefault="00C45BD3" w:rsidP="00952928">
            <w:pPr>
              <w:rPr>
                <w:rFonts w:cstheme="minorHAnsi"/>
                <w:i/>
                <w:iCs/>
                <w:sz w:val="22"/>
                <w:szCs w:val="22"/>
                <w:u w:val="single"/>
              </w:rPr>
            </w:pPr>
          </w:p>
        </w:tc>
      </w:tr>
    </w:tbl>
    <w:p w:rsidR="0022143A" w:rsidRDefault="0022143A"/>
    <w:p w:rsidR="0022143A" w:rsidRDefault="00EC4D52">
      <w:r>
        <w:br w:type="page"/>
      </w:r>
    </w:p>
    <w:p w:rsidR="00C45BD3" w:rsidRDefault="00C45BD3"/>
    <w:tbl>
      <w:tblPr>
        <w:tblStyle w:val="TableGrid"/>
        <w:tblW w:w="10705" w:type="dxa"/>
        <w:tblLook w:val="04A0" w:firstRow="1" w:lastRow="0" w:firstColumn="1" w:lastColumn="0" w:noHBand="0" w:noVBand="1"/>
      </w:tblPr>
      <w:tblGrid>
        <w:gridCol w:w="3568"/>
        <w:gridCol w:w="3568"/>
        <w:gridCol w:w="3569"/>
      </w:tblGrid>
      <w:tr w:rsidR="00C7470F" w:rsidTr="00C07203">
        <w:trPr>
          <w:trHeight w:val="553"/>
        </w:trPr>
        <w:tc>
          <w:tcPr>
            <w:tcW w:w="10705" w:type="dxa"/>
            <w:gridSpan w:val="3"/>
            <w:vAlign w:val="center"/>
          </w:tcPr>
          <w:p w:rsidR="00C45BD3" w:rsidRPr="00C07203" w:rsidRDefault="00EC4D52" w:rsidP="00C840B1">
            <w:pPr>
              <w:jc w:val="center"/>
              <w:rPr>
                <w:rFonts w:cstheme="minorHAnsi"/>
                <w:b/>
                <w:bCs/>
                <w:sz w:val="28"/>
                <w:szCs w:val="28"/>
              </w:rPr>
            </w:pPr>
            <w:r w:rsidRPr="00C07203">
              <w:rPr>
                <w:rFonts w:cstheme="minorHAnsi"/>
                <w:b/>
                <w:bCs/>
                <w:sz w:val="28"/>
                <w:szCs w:val="28"/>
              </w:rPr>
              <w:t>Third Read Aloud</w:t>
            </w:r>
          </w:p>
          <w:p w:rsidR="0022143A" w:rsidRPr="0022143A" w:rsidRDefault="00EC4D52" w:rsidP="0022143A">
            <w:pPr>
              <w:rPr>
                <w:rFonts w:cstheme="minorHAnsi"/>
                <w:i/>
                <w:iCs/>
              </w:rPr>
            </w:pPr>
            <w:r>
              <w:rPr>
                <w:rFonts w:cstheme="minorHAnsi"/>
                <w:i/>
                <w:iCs/>
              </w:rPr>
              <w:tab/>
              <w:t xml:space="preserve">The third read aloud should occur within one week of the second read aloud. The third read aloud is a time for children to reconstruct the story. When children reconstruct a story they are able to retell the story, discuss character emotions and feelings, use vocabulary and language specific to the text, and discuss story problem(s) and solution(s) to demonstrate understanding. During the third read aloud, the teacher serves as a facilitator, prompting children to reconstruct the story by asking questions and making comments. Vocabulary instruction includes using vocabulary in sentences that do not relate to the story. </w:t>
            </w:r>
          </w:p>
        </w:tc>
      </w:tr>
      <w:tr w:rsidR="00C7470F" w:rsidTr="00C07203">
        <w:trPr>
          <w:trHeight w:val="553"/>
        </w:trPr>
        <w:tc>
          <w:tcPr>
            <w:tcW w:w="3568" w:type="dxa"/>
            <w:vAlign w:val="center"/>
          </w:tcPr>
          <w:p w:rsidR="00C45BD3" w:rsidRPr="00B85F3D" w:rsidRDefault="00EC4D52" w:rsidP="00C840B1">
            <w:pPr>
              <w:jc w:val="center"/>
              <w:rPr>
                <w:rFonts w:cstheme="minorHAnsi"/>
                <w:b/>
                <w:bCs/>
              </w:rPr>
            </w:pPr>
            <w:r w:rsidRPr="00B85F3D">
              <w:rPr>
                <w:rFonts w:cstheme="minorHAnsi"/>
                <w:b/>
                <w:bCs/>
              </w:rPr>
              <w:t>Book Introduction</w:t>
            </w:r>
          </w:p>
        </w:tc>
        <w:tc>
          <w:tcPr>
            <w:tcW w:w="3568" w:type="dxa"/>
            <w:vAlign w:val="center"/>
          </w:tcPr>
          <w:p w:rsidR="00C45BD3" w:rsidRPr="00B85F3D" w:rsidRDefault="00EC4D52" w:rsidP="00C840B1">
            <w:pPr>
              <w:jc w:val="center"/>
              <w:rPr>
                <w:rFonts w:cstheme="minorHAnsi"/>
                <w:b/>
                <w:bCs/>
              </w:rPr>
            </w:pPr>
            <w:r w:rsidRPr="00B85F3D">
              <w:rPr>
                <w:rFonts w:cstheme="minorHAnsi"/>
                <w:b/>
                <w:bCs/>
              </w:rPr>
              <w:t>Book Reading</w:t>
            </w:r>
          </w:p>
        </w:tc>
        <w:tc>
          <w:tcPr>
            <w:tcW w:w="3569" w:type="dxa"/>
            <w:vAlign w:val="center"/>
          </w:tcPr>
          <w:p w:rsidR="00C45BD3" w:rsidRPr="00B85F3D" w:rsidRDefault="00EC4D52" w:rsidP="00C840B1">
            <w:pPr>
              <w:jc w:val="center"/>
              <w:rPr>
                <w:rFonts w:cstheme="minorHAnsi"/>
                <w:b/>
                <w:bCs/>
              </w:rPr>
            </w:pPr>
            <w:r w:rsidRPr="00B85F3D">
              <w:rPr>
                <w:rFonts w:cstheme="minorHAnsi"/>
                <w:b/>
                <w:bCs/>
              </w:rPr>
              <w:t>After Reading - Discussion</w:t>
            </w:r>
          </w:p>
        </w:tc>
      </w:tr>
      <w:tr w:rsidR="00C7470F" w:rsidTr="00C07203">
        <w:trPr>
          <w:trHeight w:val="7886"/>
        </w:trPr>
        <w:tc>
          <w:tcPr>
            <w:tcW w:w="3568" w:type="dxa"/>
            <w:vAlign w:val="center"/>
          </w:tcPr>
          <w:p w:rsidR="00C45BD3" w:rsidRPr="003F5819" w:rsidRDefault="00EC4D52" w:rsidP="00C840B1">
            <w:pPr>
              <w:jc w:val="center"/>
              <w:rPr>
                <w:rFonts w:cstheme="minorHAnsi"/>
                <w:sz w:val="22"/>
                <w:szCs w:val="22"/>
              </w:rPr>
            </w:pPr>
            <w:r w:rsidRPr="003F5819">
              <w:rPr>
                <w:rFonts w:cstheme="minorHAnsi"/>
                <w:sz w:val="22"/>
                <w:szCs w:val="22"/>
              </w:rPr>
              <w:t xml:space="preserve">Show students the book, reminding them that they have previously read this. Ask some questions about the character and the problem. State the purpose for reading. </w:t>
            </w:r>
          </w:p>
          <w:p w:rsidR="00C45BD3" w:rsidRPr="003F5819" w:rsidRDefault="00C45BD3" w:rsidP="00C840B1">
            <w:pPr>
              <w:jc w:val="center"/>
              <w:rPr>
                <w:rFonts w:cstheme="minorHAnsi"/>
                <w:i/>
                <w:iCs/>
                <w:sz w:val="22"/>
                <w:szCs w:val="22"/>
              </w:rPr>
            </w:pPr>
          </w:p>
          <w:p w:rsidR="00C45BD3" w:rsidRPr="003F5819" w:rsidRDefault="00C45BD3" w:rsidP="00C840B1">
            <w:pPr>
              <w:jc w:val="center"/>
              <w:rPr>
                <w:rFonts w:cstheme="minorHAnsi"/>
                <w:i/>
                <w:iCs/>
                <w:sz w:val="22"/>
                <w:szCs w:val="22"/>
              </w:rPr>
            </w:pPr>
          </w:p>
        </w:tc>
        <w:tc>
          <w:tcPr>
            <w:tcW w:w="3568" w:type="dxa"/>
            <w:vAlign w:val="center"/>
          </w:tcPr>
          <w:p w:rsidR="00C45BD3" w:rsidRPr="003F5819" w:rsidRDefault="00EC4D52" w:rsidP="00C840B1">
            <w:pPr>
              <w:jc w:val="center"/>
              <w:rPr>
                <w:rFonts w:cstheme="minorHAnsi"/>
                <w:sz w:val="22"/>
                <w:szCs w:val="22"/>
              </w:rPr>
            </w:pPr>
            <w:r w:rsidRPr="003F5819">
              <w:rPr>
                <w:rFonts w:cstheme="minorHAnsi"/>
                <w:sz w:val="22"/>
                <w:szCs w:val="22"/>
              </w:rPr>
              <w:t>Show illustrations and ask students what is happening on that page. Allow students to reconstruct the story. Ask students to predict what will happen on the next page. Emphasize vocabular</w:t>
            </w:r>
            <w:r w:rsidR="00952928">
              <w:rPr>
                <w:rFonts w:cstheme="minorHAnsi"/>
                <w:sz w:val="22"/>
                <w:szCs w:val="22"/>
              </w:rPr>
              <w:t>y using instructional strategies</w:t>
            </w:r>
            <w:r w:rsidRPr="003F5819">
              <w:rPr>
                <w:rFonts w:cstheme="minorHAnsi"/>
                <w:sz w:val="22"/>
                <w:szCs w:val="22"/>
              </w:rPr>
              <w:t>.  For some words, extend the meaning into a familiar situation not in the story. Read the entire story or just parts of it based on student ability to retell the text.</w:t>
            </w:r>
          </w:p>
          <w:p w:rsidR="00C45BD3" w:rsidRPr="003F5819" w:rsidRDefault="00C45BD3" w:rsidP="00C840B1">
            <w:pPr>
              <w:jc w:val="center"/>
              <w:rPr>
                <w:rFonts w:cstheme="minorHAnsi"/>
                <w:sz w:val="22"/>
                <w:szCs w:val="22"/>
              </w:rPr>
            </w:pPr>
          </w:p>
          <w:p w:rsidR="00C45BD3" w:rsidRPr="003F5819" w:rsidRDefault="00C45BD3" w:rsidP="00952928">
            <w:pPr>
              <w:jc w:val="center"/>
              <w:rPr>
                <w:rFonts w:cstheme="minorHAnsi"/>
                <w:i/>
                <w:iCs/>
                <w:sz w:val="22"/>
                <w:szCs w:val="22"/>
              </w:rPr>
            </w:pPr>
          </w:p>
        </w:tc>
        <w:tc>
          <w:tcPr>
            <w:tcW w:w="3569" w:type="dxa"/>
            <w:vAlign w:val="center"/>
          </w:tcPr>
          <w:p w:rsidR="00C45BD3" w:rsidRPr="003F5819" w:rsidRDefault="00EC4D52" w:rsidP="00C840B1">
            <w:pPr>
              <w:jc w:val="center"/>
              <w:rPr>
                <w:rFonts w:cstheme="minorHAnsi"/>
                <w:i/>
                <w:iCs/>
                <w:sz w:val="22"/>
                <w:szCs w:val="22"/>
              </w:rPr>
            </w:pPr>
            <w:r w:rsidRPr="003F5819">
              <w:rPr>
                <w:rFonts w:cstheme="minorHAnsi"/>
                <w:sz w:val="22"/>
                <w:szCs w:val="22"/>
              </w:rPr>
              <w:t xml:space="preserve">Reinforce the purpose to students. </w:t>
            </w:r>
          </w:p>
          <w:p w:rsidR="00C45BD3" w:rsidRPr="003F5819" w:rsidRDefault="00EC4D52" w:rsidP="00C840B1">
            <w:pPr>
              <w:jc w:val="center"/>
              <w:rPr>
                <w:rFonts w:cstheme="minorHAnsi"/>
                <w:sz w:val="22"/>
                <w:szCs w:val="22"/>
              </w:rPr>
            </w:pPr>
            <w:r w:rsidRPr="003F5819">
              <w:rPr>
                <w:rFonts w:cstheme="minorHAnsi"/>
                <w:sz w:val="22"/>
                <w:szCs w:val="22"/>
              </w:rPr>
              <w:t xml:space="preserve">Have students evaluate the book. Ask them what parts they like or do not like and why.  </w:t>
            </w:r>
          </w:p>
          <w:p w:rsidR="00952928" w:rsidRDefault="00952928" w:rsidP="00C840B1">
            <w:pPr>
              <w:jc w:val="center"/>
              <w:rPr>
                <w:rFonts w:cstheme="minorHAnsi"/>
                <w:i/>
                <w:iCs/>
                <w:sz w:val="22"/>
                <w:szCs w:val="22"/>
              </w:rPr>
            </w:pPr>
          </w:p>
          <w:p w:rsidR="00C45BD3" w:rsidRPr="003F5819" w:rsidRDefault="00EC4D52" w:rsidP="00C840B1">
            <w:pPr>
              <w:jc w:val="center"/>
              <w:rPr>
                <w:rFonts w:cstheme="minorHAnsi"/>
                <w:sz w:val="22"/>
                <w:szCs w:val="22"/>
              </w:rPr>
            </w:pPr>
            <w:r w:rsidRPr="003F5819">
              <w:rPr>
                <w:rFonts w:cstheme="minorHAnsi"/>
                <w:sz w:val="22"/>
                <w:szCs w:val="22"/>
              </w:rPr>
              <w:t xml:space="preserve">If students have not mastered the retelling objective, return to the scaffolded support questions from the first 2 reads. </w:t>
            </w:r>
          </w:p>
          <w:p w:rsidR="00C45BD3" w:rsidRPr="003F5819" w:rsidRDefault="00C45BD3" w:rsidP="00C840B1">
            <w:pPr>
              <w:jc w:val="center"/>
              <w:rPr>
                <w:rFonts w:cstheme="minorHAnsi"/>
                <w:sz w:val="22"/>
                <w:szCs w:val="22"/>
              </w:rPr>
            </w:pPr>
          </w:p>
          <w:p w:rsidR="00C45BD3" w:rsidRPr="003F5819" w:rsidRDefault="00EC4D52" w:rsidP="00C840B1">
            <w:pPr>
              <w:jc w:val="center"/>
              <w:rPr>
                <w:rFonts w:cstheme="minorHAnsi"/>
                <w:sz w:val="22"/>
                <w:szCs w:val="22"/>
              </w:rPr>
            </w:pPr>
            <w:r w:rsidRPr="003F5819">
              <w:rPr>
                <w:rFonts w:cstheme="minorHAnsi"/>
                <w:sz w:val="22"/>
                <w:szCs w:val="22"/>
              </w:rPr>
              <w:t>Extension Question*:</w:t>
            </w:r>
          </w:p>
          <w:p w:rsidR="00C45BD3" w:rsidRDefault="00EC4D52" w:rsidP="00C840B1">
            <w:pPr>
              <w:jc w:val="center"/>
              <w:rPr>
                <w:rFonts w:cstheme="minorHAnsi"/>
                <w:i/>
                <w:iCs/>
                <w:sz w:val="22"/>
                <w:szCs w:val="22"/>
              </w:rPr>
            </w:pPr>
            <w:r w:rsidRPr="003F5819">
              <w:rPr>
                <w:rFonts w:cstheme="minorHAnsi"/>
                <w:sz w:val="22"/>
                <w:szCs w:val="22"/>
              </w:rPr>
              <w:t xml:space="preserve">When students have mastered the retelling objective, ask students to apply this story to their own life.  </w:t>
            </w:r>
          </w:p>
          <w:p w:rsidR="00952928" w:rsidRPr="003F5819" w:rsidRDefault="00952928" w:rsidP="00C840B1">
            <w:pPr>
              <w:jc w:val="center"/>
              <w:rPr>
                <w:rFonts w:cstheme="minorHAnsi"/>
                <w:sz w:val="22"/>
                <w:szCs w:val="22"/>
              </w:rPr>
            </w:pPr>
          </w:p>
          <w:p w:rsidR="00C45BD3" w:rsidRPr="003F5819" w:rsidRDefault="00EC4D52" w:rsidP="00C840B1">
            <w:pPr>
              <w:jc w:val="center"/>
              <w:rPr>
                <w:rFonts w:cstheme="minorHAnsi"/>
                <w:sz w:val="22"/>
                <w:szCs w:val="22"/>
              </w:rPr>
            </w:pPr>
            <w:r w:rsidRPr="003F5819">
              <w:rPr>
                <w:rFonts w:cstheme="minorHAnsi"/>
                <w:sz w:val="22"/>
                <w:szCs w:val="22"/>
              </w:rPr>
              <w:t xml:space="preserve">*This question can be posed as a turn and talk or writing/drawing activity if your students are ready. </w:t>
            </w:r>
          </w:p>
          <w:p w:rsidR="00C45BD3" w:rsidRPr="003F5819" w:rsidRDefault="00C45BD3" w:rsidP="00C840B1">
            <w:pPr>
              <w:jc w:val="center"/>
              <w:rPr>
                <w:rFonts w:cstheme="minorHAnsi"/>
                <w:sz w:val="22"/>
                <w:szCs w:val="22"/>
              </w:rPr>
            </w:pPr>
          </w:p>
          <w:p w:rsidR="00C45BD3" w:rsidRPr="003F5819" w:rsidRDefault="00C45BD3" w:rsidP="00C840B1">
            <w:pPr>
              <w:jc w:val="center"/>
              <w:rPr>
                <w:rFonts w:cstheme="minorHAnsi"/>
                <w:sz w:val="22"/>
                <w:szCs w:val="22"/>
              </w:rPr>
            </w:pPr>
          </w:p>
        </w:tc>
      </w:tr>
    </w:tbl>
    <w:p w:rsidR="00C45BD3" w:rsidRDefault="00C45BD3"/>
    <w:p w:rsidR="003F5819" w:rsidRDefault="00EC4D52">
      <w:r>
        <w:br w:type="page"/>
      </w:r>
    </w:p>
    <w:p w:rsidR="00C45BD3" w:rsidRDefault="00C45BD3"/>
    <w:tbl>
      <w:tblPr>
        <w:tblStyle w:val="TableGrid"/>
        <w:tblW w:w="0" w:type="auto"/>
        <w:tblLook w:val="04A0" w:firstRow="1" w:lastRow="0" w:firstColumn="1" w:lastColumn="0" w:noHBand="0" w:noVBand="1"/>
      </w:tblPr>
      <w:tblGrid>
        <w:gridCol w:w="2103"/>
        <w:gridCol w:w="8602"/>
      </w:tblGrid>
      <w:tr w:rsidR="00C7470F" w:rsidTr="000A0727">
        <w:trPr>
          <w:trHeight w:val="1673"/>
        </w:trPr>
        <w:tc>
          <w:tcPr>
            <w:tcW w:w="10705" w:type="dxa"/>
            <w:gridSpan w:val="2"/>
            <w:vAlign w:val="center"/>
          </w:tcPr>
          <w:p w:rsidR="003F5819" w:rsidRPr="00C07203" w:rsidRDefault="00EC4D52" w:rsidP="000A0727">
            <w:pPr>
              <w:jc w:val="center"/>
              <w:rPr>
                <w:rFonts w:cstheme="minorHAnsi"/>
                <w:b/>
                <w:bCs/>
                <w:sz w:val="28"/>
                <w:szCs w:val="28"/>
              </w:rPr>
            </w:pPr>
            <w:r w:rsidRPr="00C07203">
              <w:rPr>
                <w:rFonts w:cstheme="minorHAnsi"/>
                <w:b/>
                <w:bCs/>
                <w:sz w:val="28"/>
                <w:szCs w:val="28"/>
              </w:rPr>
              <w:t>Integrating this book in other centers:</w:t>
            </w:r>
          </w:p>
          <w:p w:rsidR="00952928" w:rsidRPr="00952928" w:rsidRDefault="00EC4D52" w:rsidP="000A0727">
            <w:pPr>
              <w:rPr>
                <w:rFonts w:cstheme="minorHAnsi"/>
              </w:rPr>
            </w:pPr>
            <w:r>
              <w:rPr>
                <w:rFonts w:cstheme="minorHAnsi"/>
                <w:i/>
                <w:iCs/>
              </w:rPr>
              <w:tab/>
            </w:r>
            <w:r w:rsidR="0022143A">
              <w:rPr>
                <w:rFonts w:cstheme="minorHAnsi"/>
                <w:i/>
                <w:iCs/>
              </w:rPr>
              <w:t>This section is used to plan ways for this story to be integrated into play centers. All stories may not fit into all play centers. The listed centers are only a suggestion. Additional centers can be added simply by adding another line to the table.</w:t>
            </w: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Library</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Art/STEM/Maker’s Space</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Writing</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Dramatic Play</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Toys and Games</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Pr>
                <w:rFonts w:cstheme="minorHAnsi"/>
                <w:b/>
                <w:bCs/>
              </w:rPr>
              <w:t>Blocks</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Discovery</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Sensory</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rPr>
              <w:t>Music and Movement</w:t>
            </w: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rPr>
            </w:pPr>
            <w:r w:rsidRPr="00BC6434">
              <w:rPr>
                <w:rFonts w:cstheme="minorHAnsi"/>
                <w:b/>
                <w:bCs/>
                <w:color w:val="050505"/>
                <w:sz w:val="23"/>
                <w:szCs w:val="23"/>
                <w:shd w:val="clear" w:color="auto" w:fill="FCFCFC"/>
              </w:rPr>
              <w:t>Cooking</w:t>
            </w:r>
          </w:p>
          <w:p w:rsidR="003F5819" w:rsidRPr="00BC6434" w:rsidRDefault="003F5819" w:rsidP="000A0727">
            <w:pPr>
              <w:rPr>
                <w:rFonts w:cstheme="minorHAnsi"/>
                <w:b/>
                <w:bCs/>
              </w:rPr>
            </w:pPr>
          </w:p>
        </w:tc>
        <w:tc>
          <w:tcPr>
            <w:tcW w:w="8602" w:type="dxa"/>
            <w:vAlign w:val="center"/>
          </w:tcPr>
          <w:p w:rsidR="003F5819" w:rsidRPr="00CF04AF" w:rsidRDefault="003F5819" w:rsidP="000A0727">
            <w:pPr>
              <w:rPr>
                <w:rFonts w:cstheme="minorHAnsi"/>
              </w:rPr>
            </w:pPr>
          </w:p>
        </w:tc>
      </w:tr>
      <w:tr w:rsidR="00C7470F" w:rsidTr="000A0727">
        <w:trPr>
          <w:trHeight w:val="782"/>
        </w:trPr>
        <w:tc>
          <w:tcPr>
            <w:tcW w:w="2103" w:type="dxa"/>
            <w:vAlign w:val="center"/>
          </w:tcPr>
          <w:p w:rsidR="003F5819" w:rsidRPr="00BC6434" w:rsidRDefault="00EC4D52" w:rsidP="000A0727">
            <w:pPr>
              <w:rPr>
                <w:rFonts w:cstheme="minorHAnsi"/>
                <w:b/>
                <w:bCs/>
                <w:color w:val="050505"/>
                <w:sz w:val="23"/>
                <w:szCs w:val="23"/>
                <w:shd w:val="clear" w:color="auto" w:fill="FCFCFC"/>
              </w:rPr>
            </w:pPr>
            <w:r w:rsidRPr="00BC6434">
              <w:rPr>
                <w:rFonts w:cstheme="minorHAnsi"/>
                <w:b/>
                <w:bCs/>
                <w:color w:val="050505"/>
                <w:sz w:val="23"/>
                <w:szCs w:val="23"/>
                <w:shd w:val="clear" w:color="auto" w:fill="FCFCFC"/>
              </w:rPr>
              <w:t>Puppets</w:t>
            </w:r>
          </w:p>
        </w:tc>
        <w:tc>
          <w:tcPr>
            <w:tcW w:w="8602" w:type="dxa"/>
            <w:vAlign w:val="center"/>
          </w:tcPr>
          <w:p w:rsidR="003F5819" w:rsidRPr="00CF04AF" w:rsidRDefault="003F5819" w:rsidP="000A0727">
            <w:pPr>
              <w:rPr>
                <w:rFonts w:cstheme="minorHAnsi"/>
              </w:rPr>
            </w:pPr>
          </w:p>
        </w:tc>
      </w:tr>
    </w:tbl>
    <w:p w:rsidR="00C45BD3" w:rsidRDefault="00C45BD3"/>
    <w:p w:rsidR="003F5819" w:rsidRDefault="003F5819"/>
    <w:p w:rsidR="00024E7B" w:rsidRDefault="00EC4D52">
      <w:pPr>
        <w:rPr>
          <w:b/>
          <w:bCs/>
        </w:rPr>
      </w:pPr>
      <w:r>
        <w:rPr>
          <w:b/>
          <w:bCs/>
        </w:rPr>
        <w:br w:type="page"/>
      </w:r>
    </w:p>
    <w:p w:rsidR="003F5819" w:rsidRDefault="00EC4D52" w:rsidP="00024E7B">
      <w:pPr>
        <w:spacing w:line="480" w:lineRule="auto"/>
        <w:jc w:val="center"/>
        <w:rPr>
          <w:b/>
          <w:bCs/>
        </w:rPr>
      </w:pPr>
      <w:r>
        <w:rPr>
          <w:b/>
          <w:bCs/>
        </w:rPr>
        <w:lastRenderedPageBreak/>
        <w:t xml:space="preserve">References: </w:t>
      </w:r>
    </w:p>
    <w:p w:rsidR="00FC7544" w:rsidRPr="00024E7B" w:rsidRDefault="00EC4D52" w:rsidP="00024E7B">
      <w:pPr>
        <w:spacing w:line="480" w:lineRule="auto"/>
        <w:ind w:left="720" w:hanging="720"/>
        <w:rPr>
          <w:rFonts w:eastAsia="Times New Roman" w:cs="Times New Roman"/>
          <w:color w:val="000000" w:themeColor="text1"/>
        </w:rPr>
      </w:pPr>
      <w:r w:rsidRPr="00FC7544">
        <w:rPr>
          <w:rFonts w:eastAsia="Times New Roman" w:cs="Times New Roman"/>
          <w:color w:val="000000" w:themeColor="text1"/>
        </w:rPr>
        <w:t>Dickinson, D.K., &amp; Smith, M.W. (1994). Long-term effects of preschool teachers’ book readings on low-income children’s vocabulary and story comprehension. Reading Research Quarterly, 29, 104–122.</w:t>
      </w:r>
    </w:p>
    <w:p w:rsidR="007D43D0" w:rsidRPr="00024E7B" w:rsidRDefault="00EC4D52" w:rsidP="00024E7B">
      <w:pPr>
        <w:spacing w:line="480" w:lineRule="auto"/>
        <w:ind w:left="720" w:hanging="720"/>
        <w:rPr>
          <w:rFonts w:eastAsia="Times New Roman" w:cs="Arial"/>
          <w:color w:val="000000" w:themeColor="text1"/>
          <w:shd w:val="clear" w:color="auto" w:fill="FFFFFF"/>
        </w:rPr>
      </w:pPr>
      <w:r w:rsidRPr="007D43D0">
        <w:rPr>
          <w:rFonts w:eastAsia="Times New Roman" w:cs="Arial"/>
          <w:color w:val="000000" w:themeColor="text1"/>
          <w:shd w:val="clear" w:color="auto" w:fill="FFFFFF"/>
        </w:rPr>
        <w:t>Horst, Kathleen M., Stewart, Lisa H., &amp; True, Susan. (2019). Joyful Learning with Stories. </w:t>
      </w:r>
      <w:r w:rsidRPr="007D43D0">
        <w:rPr>
          <w:rFonts w:eastAsia="Times New Roman" w:cs="Arial"/>
          <w:i/>
          <w:iCs/>
          <w:color w:val="000000" w:themeColor="text1"/>
          <w:shd w:val="clear" w:color="auto" w:fill="FFFFFF"/>
        </w:rPr>
        <w:t>YC: Young Children, 74</w:t>
      </w:r>
      <w:r w:rsidRPr="007D43D0">
        <w:rPr>
          <w:rFonts w:eastAsia="Times New Roman" w:cs="Arial"/>
          <w:color w:val="000000" w:themeColor="text1"/>
          <w:shd w:val="clear" w:color="auto" w:fill="FFFFFF"/>
        </w:rPr>
        <w:t>, 14. Retrieved</w:t>
      </w:r>
      <w:r w:rsidRPr="00024E7B">
        <w:rPr>
          <w:rFonts w:eastAsia="Times New Roman" w:cs="Arial"/>
          <w:color w:val="000000" w:themeColor="text1"/>
          <w:shd w:val="clear" w:color="auto" w:fill="FFFFFF"/>
        </w:rPr>
        <w:t xml:space="preserve"> </w:t>
      </w:r>
      <w:r w:rsidRPr="007D43D0">
        <w:rPr>
          <w:rFonts w:eastAsia="Times New Roman" w:cs="Arial"/>
          <w:color w:val="000000" w:themeColor="text1"/>
          <w:shd w:val="clear" w:color="auto" w:fill="FFFFFF"/>
        </w:rPr>
        <w:t>from</w:t>
      </w:r>
      <w:r w:rsidRPr="00024E7B">
        <w:rPr>
          <w:rFonts w:eastAsia="Times New Roman" w:cs="Arial"/>
          <w:color w:val="000000" w:themeColor="text1"/>
          <w:shd w:val="clear" w:color="auto" w:fill="FFFFFF"/>
        </w:rPr>
        <w:t xml:space="preserve"> </w:t>
      </w:r>
      <w:hyperlink r:id="rId8" w:history="1">
        <w:r w:rsidRPr="007D43D0">
          <w:rPr>
            <w:rStyle w:val="Hyperlink"/>
            <w:rFonts w:eastAsia="Times New Roman" w:cs="Arial"/>
            <w:color w:val="000000" w:themeColor="text1"/>
            <w:shd w:val="clear" w:color="auto" w:fill="FFFFFF"/>
          </w:rPr>
          <w:t>https://search.ebscohost.com/login.aspx?direct=true&amp;AuthType=sso&amp;db=edb&amp;AN=135026370&amp;site=eds-live&amp;scope=site&amp;custid=s8863735</w:t>
        </w:r>
      </w:hyperlink>
    </w:p>
    <w:p w:rsidR="00FC7544" w:rsidRPr="00024E7B" w:rsidRDefault="00EC4D52" w:rsidP="00024E7B">
      <w:pPr>
        <w:spacing w:line="480" w:lineRule="auto"/>
        <w:ind w:left="720" w:hanging="720"/>
        <w:rPr>
          <w:color w:val="000000" w:themeColor="text1"/>
        </w:rPr>
      </w:pPr>
      <w:r w:rsidRPr="00024E7B">
        <w:rPr>
          <w:color w:val="000000" w:themeColor="text1"/>
        </w:rPr>
        <w:t>McGee, Lea M., &amp; Schickedanz, Judith A. (2007). Repeated interactive read-alouds in preschool and kindergarten. </w:t>
      </w:r>
      <w:r w:rsidRPr="00024E7B">
        <w:rPr>
          <w:rStyle w:val="Emphasis"/>
          <w:color w:val="000000" w:themeColor="text1"/>
        </w:rPr>
        <w:t>The Reading Teacher.</w:t>
      </w:r>
      <w:r w:rsidRPr="00024E7B">
        <w:rPr>
          <w:color w:val="000000" w:themeColor="text1"/>
        </w:rPr>
        <w:t xml:space="preserve"> 60(8), 742-751. Retrieved from </w:t>
      </w:r>
      <w:hyperlink r:id="rId9" w:history="1">
        <w:r w:rsidRPr="00024E7B">
          <w:rPr>
            <w:rStyle w:val="Hyperlink"/>
            <w:color w:val="000000" w:themeColor="text1"/>
          </w:rPr>
          <w:t>https://www.readingrockets.org/article/repeated-interactive-read-alouds-preschool-and-kindergarten</w:t>
        </w:r>
      </w:hyperlink>
    </w:p>
    <w:p w:rsidR="003F5819" w:rsidRPr="009915E1" w:rsidRDefault="003F5819" w:rsidP="009915E1">
      <w:pPr>
        <w:rPr>
          <w:b/>
          <w:bCs/>
          <w:color w:val="0070C0"/>
        </w:rPr>
      </w:pPr>
    </w:p>
    <w:sectPr w:rsidR="003F5819" w:rsidRPr="009915E1" w:rsidSect="00C07203">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817" w:rsidRDefault="00114817">
      <w:r>
        <w:separator/>
      </w:r>
    </w:p>
  </w:endnote>
  <w:endnote w:type="continuationSeparator" w:id="0">
    <w:p w:rsidR="00114817" w:rsidRDefault="0011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iti SC Medium">
    <w:panose1 w:val="00000000000000000000"/>
    <w:charset w:val="80"/>
    <w:family w:val="auto"/>
    <w:pitch w:val="variable"/>
    <w:sig w:usb0="8000002F" w:usb1="0807004A" w:usb2="00000010" w:usb3="00000000" w:csb0="003E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4283959"/>
      <w:docPartObj>
        <w:docPartGallery w:val="Page Numbers (Bottom of Page)"/>
        <w:docPartUnique/>
      </w:docPartObj>
    </w:sdtPr>
    <w:sdtEndPr>
      <w:rPr>
        <w:rStyle w:val="PageNumber"/>
      </w:rPr>
    </w:sdtEndPr>
    <w:sdtContent>
      <w:p w:rsidR="002B26F3" w:rsidRDefault="00EC4D52"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B26F3" w:rsidRDefault="002B26F3" w:rsidP="002B2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921799"/>
      <w:docPartObj>
        <w:docPartGallery w:val="Page Numbers (Bottom of Page)"/>
        <w:docPartUnique/>
      </w:docPartObj>
    </w:sdtPr>
    <w:sdtEndPr>
      <w:rPr>
        <w:rStyle w:val="PageNumber"/>
      </w:rPr>
    </w:sdtEndPr>
    <w:sdtContent>
      <w:p w:rsidR="002B26F3" w:rsidRDefault="00EC4D52"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2371">
          <w:rPr>
            <w:rStyle w:val="PageNumber"/>
            <w:noProof/>
          </w:rPr>
          <w:t>4</w:t>
        </w:r>
        <w:r>
          <w:rPr>
            <w:rStyle w:val="PageNumber"/>
          </w:rPr>
          <w:fldChar w:fldCharType="end"/>
        </w:r>
      </w:p>
    </w:sdtContent>
  </w:sdt>
  <w:p w:rsidR="002B26F3" w:rsidRDefault="00EC4D52" w:rsidP="00FC2D5C">
    <w:pPr>
      <w:pStyle w:val="Footer"/>
      <w:ind w:right="360"/>
      <w:jc w:val="center"/>
    </w:pPr>
    <w:r>
      <w:rPr>
        <w:noProof/>
      </w:rPr>
      <w:drawing>
        <wp:inline distT="0" distB="0" distL="0" distR="0">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817" w:rsidRDefault="00114817">
      <w:r>
        <w:separator/>
      </w:r>
    </w:p>
  </w:footnote>
  <w:footnote w:type="continuationSeparator" w:id="0">
    <w:p w:rsidR="00114817" w:rsidRDefault="0011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1" w15:restartNumberingAfterBreak="0">
    <w:nsid w:val="13CA5BF0"/>
    <w:multiLevelType w:val="hybridMultilevel"/>
    <w:tmpl w:val="D4B49C12"/>
    <w:lvl w:ilvl="0" w:tplc="5350B8F0">
      <w:start w:val="4"/>
      <w:numFmt w:val="bullet"/>
      <w:lvlText w:val="-"/>
      <w:lvlJc w:val="left"/>
      <w:pPr>
        <w:ind w:left="720" w:hanging="360"/>
      </w:pPr>
      <w:rPr>
        <w:rFonts w:ascii="Calibri" w:eastAsiaTheme="minorHAnsi" w:hAnsi="Calibri" w:cstheme="minorBidi" w:hint="default"/>
      </w:rPr>
    </w:lvl>
    <w:lvl w:ilvl="1" w:tplc="48A0B246" w:tentative="1">
      <w:start w:val="1"/>
      <w:numFmt w:val="bullet"/>
      <w:lvlText w:val="o"/>
      <w:lvlJc w:val="left"/>
      <w:pPr>
        <w:ind w:left="1440" w:hanging="360"/>
      </w:pPr>
      <w:rPr>
        <w:rFonts w:ascii="Courier New" w:hAnsi="Courier New" w:hint="default"/>
      </w:rPr>
    </w:lvl>
    <w:lvl w:ilvl="2" w:tplc="CF56A12A" w:tentative="1">
      <w:start w:val="1"/>
      <w:numFmt w:val="bullet"/>
      <w:lvlText w:val=""/>
      <w:lvlJc w:val="left"/>
      <w:pPr>
        <w:ind w:left="2160" w:hanging="360"/>
      </w:pPr>
      <w:rPr>
        <w:rFonts w:ascii="Wingdings" w:hAnsi="Wingdings" w:hint="default"/>
      </w:rPr>
    </w:lvl>
    <w:lvl w:ilvl="3" w:tplc="551EEE9A" w:tentative="1">
      <w:start w:val="1"/>
      <w:numFmt w:val="bullet"/>
      <w:lvlText w:val=""/>
      <w:lvlJc w:val="left"/>
      <w:pPr>
        <w:ind w:left="2880" w:hanging="360"/>
      </w:pPr>
      <w:rPr>
        <w:rFonts w:ascii="Symbol" w:hAnsi="Symbol" w:hint="default"/>
      </w:rPr>
    </w:lvl>
    <w:lvl w:ilvl="4" w:tplc="1B7820CA" w:tentative="1">
      <w:start w:val="1"/>
      <w:numFmt w:val="bullet"/>
      <w:lvlText w:val="o"/>
      <w:lvlJc w:val="left"/>
      <w:pPr>
        <w:ind w:left="3600" w:hanging="360"/>
      </w:pPr>
      <w:rPr>
        <w:rFonts w:ascii="Courier New" w:hAnsi="Courier New" w:hint="default"/>
      </w:rPr>
    </w:lvl>
    <w:lvl w:ilvl="5" w:tplc="58646BF0" w:tentative="1">
      <w:start w:val="1"/>
      <w:numFmt w:val="bullet"/>
      <w:lvlText w:val=""/>
      <w:lvlJc w:val="left"/>
      <w:pPr>
        <w:ind w:left="4320" w:hanging="360"/>
      </w:pPr>
      <w:rPr>
        <w:rFonts w:ascii="Wingdings" w:hAnsi="Wingdings" w:hint="default"/>
      </w:rPr>
    </w:lvl>
    <w:lvl w:ilvl="6" w:tplc="51B26924" w:tentative="1">
      <w:start w:val="1"/>
      <w:numFmt w:val="bullet"/>
      <w:lvlText w:val=""/>
      <w:lvlJc w:val="left"/>
      <w:pPr>
        <w:ind w:left="5040" w:hanging="360"/>
      </w:pPr>
      <w:rPr>
        <w:rFonts w:ascii="Symbol" w:hAnsi="Symbol" w:hint="default"/>
      </w:rPr>
    </w:lvl>
    <w:lvl w:ilvl="7" w:tplc="F3EC6DD2" w:tentative="1">
      <w:start w:val="1"/>
      <w:numFmt w:val="bullet"/>
      <w:lvlText w:val="o"/>
      <w:lvlJc w:val="left"/>
      <w:pPr>
        <w:ind w:left="5760" w:hanging="360"/>
      </w:pPr>
      <w:rPr>
        <w:rFonts w:ascii="Courier New" w:hAnsi="Courier New" w:hint="default"/>
      </w:rPr>
    </w:lvl>
    <w:lvl w:ilvl="8" w:tplc="A0B6E73C" w:tentative="1">
      <w:start w:val="1"/>
      <w:numFmt w:val="bullet"/>
      <w:lvlText w:val=""/>
      <w:lvlJc w:val="left"/>
      <w:pPr>
        <w:ind w:left="6480" w:hanging="360"/>
      </w:pPr>
      <w:rPr>
        <w:rFonts w:ascii="Wingdings" w:hAnsi="Wingdings" w:hint="default"/>
      </w:rPr>
    </w:lvl>
  </w:abstractNum>
  <w:abstractNum w:abstractNumId="2" w15:restartNumberingAfterBreak="0">
    <w:nsid w:val="2378701A"/>
    <w:multiLevelType w:val="multilevel"/>
    <w:tmpl w:val="C02E2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E674A"/>
    <w:multiLevelType w:val="hybridMultilevel"/>
    <w:tmpl w:val="BA32C948"/>
    <w:lvl w:ilvl="0" w:tplc="A9BC1C28">
      <w:start w:val="4"/>
      <w:numFmt w:val="bullet"/>
      <w:lvlText w:val="-"/>
      <w:lvlJc w:val="left"/>
      <w:pPr>
        <w:ind w:left="1440" w:hanging="360"/>
      </w:pPr>
      <w:rPr>
        <w:rFonts w:ascii="Calibri" w:eastAsiaTheme="minorHAnsi" w:hAnsi="Calibri" w:cstheme="minorBidi" w:hint="default"/>
      </w:rPr>
    </w:lvl>
    <w:lvl w:ilvl="1" w:tplc="7568B252" w:tentative="1">
      <w:start w:val="1"/>
      <w:numFmt w:val="bullet"/>
      <w:lvlText w:val="o"/>
      <w:lvlJc w:val="left"/>
      <w:pPr>
        <w:ind w:left="2160" w:hanging="360"/>
      </w:pPr>
      <w:rPr>
        <w:rFonts w:ascii="Courier New" w:hAnsi="Courier New" w:hint="default"/>
      </w:rPr>
    </w:lvl>
    <w:lvl w:ilvl="2" w:tplc="793EAF82" w:tentative="1">
      <w:start w:val="1"/>
      <w:numFmt w:val="bullet"/>
      <w:lvlText w:val=""/>
      <w:lvlJc w:val="left"/>
      <w:pPr>
        <w:ind w:left="2880" w:hanging="360"/>
      </w:pPr>
      <w:rPr>
        <w:rFonts w:ascii="Wingdings" w:hAnsi="Wingdings" w:hint="default"/>
      </w:rPr>
    </w:lvl>
    <w:lvl w:ilvl="3" w:tplc="A4503E66" w:tentative="1">
      <w:start w:val="1"/>
      <w:numFmt w:val="bullet"/>
      <w:lvlText w:val=""/>
      <w:lvlJc w:val="left"/>
      <w:pPr>
        <w:ind w:left="3600" w:hanging="360"/>
      </w:pPr>
      <w:rPr>
        <w:rFonts w:ascii="Symbol" w:hAnsi="Symbol" w:hint="default"/>
      </w:rPr>
    </w:lvl>
    <w:lvl w:ilvl="4" w:tplc="501EEE1E" w:tentative="1">
      <w:start w:val="1"/>
      <w:numFmt w:val="bullet"/>
      <w:lvlText w:val="o"/>
      <w:lvlJc w:val="left"/>
      <w:pPr>
        <w:ind w:left="4320" w:hanging="360"/>
      </w:pPr>
      <w:rPr>
        <w:rFonts w:ascii="Courier New" w:hAnsi="Courier New" w:hint="default"/>
      </w:rPr>
    </w:lvl>
    <w:lvl w:ilvl="5" w:tplc="82489914" w:tentative="1">
      <w:start w:val="1"/>
      <w:numFmt w:val="bullet"/>
      <w:lvlText w:val=""/>
      <w:lvlJc w:val="left"/>
      <w:pPr>
        <w:ind w:left="5040" w:hanging="360"/>
      </w:pPr>
      <w:rPr>
        <w:rFonts w:ascii="Wingdings" w:hAnsi="Wingdings" w:hint="default"/>
      </w:rPr>
    </w:lvl>
    <w:lvl w:ilvl="6" w:tplc="06A43906" w:tentative="1">
      <w:start w:val="1"/>
      <w:numFmt w:val="bullet"/>
      <w:lvlText w:val=""/>
      <w:lvlJc w:val="left"/>
      <w:pPr>
        <w:ind w:left="5760" w:hanging="360"/>
      </w:pPr>
      <w:rPr>
        <w:rFonts w:ascii="Symbol" w:hAnsi="Symbol" w:hint="default"/>
      </w:rPr>
    </w:lvl>
    <w:lvl w:ilvl="7" w:tplc="080E7CAE" w:tentative="1">
      <w:start w:val="1"/>
      <w:numFmt w:val="bullet"/>
      <w:lvlText w:val="o"/>
      <w:lvlJc w:val="left"/>
      <w:pPr>
        <w:ind w:left="6480" w:hanging="360"/>
      </w:pPr>
      <w:rPr>
        <w:rFonts w:ascii="Courier New" w:hAnsi="Courier New" w:hint="default"/>
      </w:rPr>
    </w:lvl>
    <w:lvl w:ilvl="8" w:tplc="805E1C1A" w:tentative="1">
      <w:start w:val="1"/>
      <w:numFmt w:val="bullet"/>
      <w:lvlText w:val=""/>
      <w:lvlJc w:val="left"/>
      <w:pPr>
        <w:ind w:left="7200" w:hanging="360"/>
      </w:pPr>
      <w:rPr>
        <w:rFonts w:ascii="Wingdings" w:hAnsi="Wingdings" w:hint="default"/>
      </w:rPr>
    </w:lvl>
  </w:abstractNum>
  <w:abstractNum w:abstractNumId="4" w15:restartNumberingAfterBreak="0">
    <w:nsid w:val="5D6404B0"/>
    <w:multiLevelType w:val="hybridMultilevel"/>
    <w:tmpl w:val="8F9A6B80"/>
    <w:lvl w:ilvl="0" w:tplc="6496344A">
      <w:start w:val="10"/>
      <w:numFmt w:val="bullet"/>
      <w:lvlText w:val="-"/>
      <w:lvlJc w:val="left"/>
      <w:pPr>
        <w:ind w:left="720" w:hanging="360"/>
      </w:pPr>
      <w:rPr>
        <w:rFonts w:ascii="Calibri" w:eastAsiaTheme="minorHAnsi" w:hAnsi="Calibri" w:cstheme="minorBidi" w:hint="default"/>
      </w:rPr>
    </w:lvl>
    <w:lvl w:ilvl="1" w:tplc="7256E850">
      <w:start w:val="1"/>
      <w:numFmt w:val="bullet"/>
      <w:lvlText w:val="o"/>
      <w:lvlJc w:val="left"/>
      <w:pPr>
        <w:ind w:left="1440" w:hanging="360"/>
      </w:pPr>
      <w:rPr>
        <w:rFonts w:ascii="Courier New" w:hAnsi="Courier New" w:cs="Courier New" w:hint="default"/>
      </w:rPr>
    </w:lvl>
    <w:lvl w:ilvl="2" w:tplc="0C349394" w:tentative="1">
      <w:start w:val="1"/>
      <w:numFmt w:val="bullet"/>
      <w:lvlText w:val=""/>
      <w:lvlJc w:val="left"/>
      <w:pPr>
        <w:ind w:left="2160" w:hanging="360"/>
      </w:pPr>
      <w:rPr>
        <w:rFonts w:ascii="Wingdings" w:hAnsi="Wingdings" w:hint="default"/>
      </w:rPr>
    </w:lvl>
    <w:lvl w:ilvl="3" w:tplc="40661A6A" w:tentative="1">
      <w:start w:val="1"/>
      <w:numFmt w:val="bullet"/>
      <w:lvlText w:val=""/>
      <w:lvlJc w:val="left"/>
      <w:pPr>
        <w:ind w:left="2880" w:hanging="360"/>
      </w:pPr>
      <w:rPr>
        <w:rFonts w:ascii="Symbol" w:hAnsi="Symbol" w:hint="default"/>
      </w:rPr>
    </w:lvl>
    <w:lvl w:ilvl="4" w:tplc="DC089C58" w:tentative="1">
      <w:start w:val="1"/>
      <w:numFmt w:val="bullet"/>
      <w:lvlText w:val="o"/>
      <w:lvlJc w:val="left"/>
      <w:pPr>
        <w:ind w:left="3600" w:hanging="360"/>
      </w:pPr>
      <w:rPr>
        <w:rFonts w:ascii="Courier New" w:hAnsi="Courier New" w:cs="Courier New" w:hint="default"/>
      </w:rPr>
    </w:lvl>
    <w:lvl w:ilvl="5" w:tplc="50342FD8" w:tentative="1">
      <w:start w:val="1"/>
      <w:numFmt w:val="bullet"/>
      <w:lvlText w:val=""/>
      <w:lvlJc w:val="left"/>
      <w:pPr>
        <w:ind w:left="4320" w:hanging="360"/>
      </w:pPr>
      <w:rPr>
        <w:rFonts w:ascii="Wingdings" w:hAnsi="Wingdings" w:hint="default"/>
      </w:rPr>
    </w:lvl>
    <w:lvl w:ilvl="6" w:tplc="E716E81A" w:tentative="1">
      <w:start w:val="1"/>
      <w:numFmt w:val="bullet"/>
      <w:lvlText w:val=""/>
      <w:lvlJc w:val="left"/>
      <w:pPr>
        <w:ind w:left="5040" w:hanging="360"/>
      </w:pPr>
      <w:rPr>
        <w:rFonts w:ascii="Symbol" w:hAnsi="Symbol" w:hint="default"/>
      </w:rPr>
    </w:lvl>
    <w:lvl w:ilvl="7" w:tplc="B08C7DC8" w:tentative="1">
      <w:start w:val="1"/>
      <w:numFmt w:val="bullet"/>
      <w:lvlText w:val="o"/>
      <w:lvlJc w:val="left"/>
      <w:pPr>
        <w:ind w:left="5760" w:hanging="360"/>
      </w:pPr>
      <w:rPr>
        <w:rFonts w:ascii="Courier New" w:hAnsi="Courier New" w:cs="Courier New" w:hint="default"/>
      </w:rPr>
    </w:lvl>
    <w:lvl w:ilvl="8" w:tplc="ED4E7D18" w:tentative="1">
      <w:start w:val="1"/>
      <w:numFmt w:val="bullet"/>
      <w:lvlText w:val=""/>
      <w:lvlJc w:val="left"/>
      <w:pPr>
        <w:ind w:left="6480" w:hanging="360"/>
      </w:pPr>
      <w:rPr>
        <w:rFonts w:ascii="Wingdings" w:hAnsi="Wingdings" w:hint="default"/>
      </w:rPr>
    </w:lvl>
  </w:abstractNum>
  <w:abstractNum w:abstractNumId="5" w15:restartNumberingAfterBreak="0">
    <w:nsid w:val="6B172695"/>
    <w:multiLevelType w:val="multilevel"/>
    <w:tmpl w:val="98AA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16D22"/>
    <w:multiLevelType w:val="multilevel"/>
    <w:tmpl w:val="111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lvl w:ilvl="1">
        <w:numFmt w:val="lowerLetter"/>
        <w:lvlText w:val="%2."/>
        <w:lvlJc w:val="left"/>
      </w:lvl>
    </w:lvlOverride>
  </w:num>
  <w:num w:numId="3">
    <w:abstractNumId w:val="5"/>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D3"/>
    <w:rsid w:val="00005BC4"/>
    <w:rsid w:val="0002349A"/>
    <w:rsid w:val="00024E7B"/>
    <w:rsid w:val="00084F1B"/>
    <w:rsid w:val="000866DF"/>
    <w:rsid w:val="000A0727"/>
    <w:rsid w:val="001076DE"/>
    <w:rsid w:val="00114817"/>
    <w:rsid w:val="00125A2B"/>
    <w:rsid w:val="001C29BF"/>
    <w:rsid w:val="0022143A"/>
    <w:rsid w:val="0029687D"/>
    <w:rsid w:val="002B26F3"/>
    <w:rsid w:val="002E0EA2"/>
    <w:rsid w:val="003F5819"/>
    <w:rsid w:val="004B1CB0"/>
    <w:rsid w:val="004C2CA3"/>
    <w:rsid w:val="004D5E16"/>
    <w:rsid w:val="00612EB7"/>
    <w:rsid w:val="00670195"/>
    <w:rsid w:val="006751BA"/>
    <w:rsid w:val="00762ADB"/>
    <w:rsid w:val="007833D9"/>
    <w:rsid w:val="007D43D0"/>
    <w:rsid w:val="00877D80"/>
    <w:rsid w:val="00883CEC"/>
    <w:rsid w:val="00885703"/>
    <w:rsid w:val="00893628"/>
    <w:rsid w:val="008B378C"/>
    <w:rsid w:val="00925A4F"/>
    <w:rsid w:val="00952928"/>
    <w:rsid w:val="00967E47"/>
    <w:rsid w:val="00981B52"/>
    <w:rsid w:val="00987F3B"/>
    <w:rsid w:val="009915E1"/>
    <w:rsid w:val="00A14AB6"/>
    <w:rsid w:val="00A32371"/>
    <w:rsid w:val="00A802C7"/>
    <w:rsid w:val="00A93A92"/>
    <w:rsid w:val="00AA646E"/>
    <w:rsid w:val="00AB4837"/>
    <w:rsid w:val="00AD1D65"/>
    <w:rsid w:val="00AE43CB"/>
    <w:rsid w:val="00B85F3D"/>
    <w:rsid w:val="00B947F5"/>
    <w:rsid w:val="00BC6434"/>
    <w:rsid w:val="00BF1877"/>
    <w:rsid w:val="00C07203"/>
    <w:rsid w:val="00C3708A"/>
    <w:rsid w:val="00C45BD3"/>
    <w:rsid w:val="00C7470F"/>
    <w:rsid w:val="00C77B98"/>
    <w:rsid w:val="00C77FA7"/>
    <w:rsid w:val="00C840B1"/>
    <w:rsid w:val="00CB64AB"/>
    <w:rsid w:val="00CF04AF"/>
    <w:rsid w:val="00D97ADB"/>
    <w:rsid w:val="00DD0CE1"/>
    <w:rsid w:val="00E46A95"/>
    <w:rsid w:val="00E635A9"/>
    <w:rsid w:val="00E733D3"/>
    <w:rsid w:val="00EB4E4D"/>
    <w:rsid w:val="00EC4D52"/>
    <w:rsid w:val="00EC7ABC"/>
    <w:rsid w:val="00F22181"/>
    <w:rsid w:val="00F60309"/>
    <w:rsid w:val="00FC2D5C"/>
    <w:rsid w:val="00FC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D2CF0"/>
  <w15:chartTrackingRefBased/>
  <w15:docId w15:val="{E9D4B6B5-AB7C-AA42-B151-42993BF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paragraph" w:styleId="NormalWeb">
    <w:name w:val="Normal (Web)"/>
    <w:basedOn w:val="Normal"/>
    <w:uiPriority w:val="99"/>
    <w:unhideWhenUsed/>
    <w:rsid w:val="00AA646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915E1"/>
    <w:rPr>
      <w:i/>
      <w:iCs/>
    </w:rPr>
  </w:style>
  <w:style w:type="paragraph" w:styleId="BalloonText">
    <w:name w:val="Balloon Text"/>
    <w:basedOn w:val="Normal"/>
    <w:link w:val="BalloonTextChar"/>
    <w:uiPriority w:val="99"/>
    <w:semiHidden/>
    <w:unhideWhenUsed/>
    <w:rsid w:val="004B1C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1CB0"/>
    <w:rPr>
      <w:rFonts w:ascii="Times New Roman" w:hAnsi="Times New Roman" w:cs="Times New Roman"/>
      <w:sz w:val="18"/>
      <w:szCs w:val="18"/>
    </w:rPr>
  </w:style>
  <w:style w:type="character" w:styleId="Hyperlink">
    <w:name w:val="Hyperlink"/>
    <w:basedOn w:val="DefaultParagraphFont"/>
    <w:uiPriority w:val="99"/>
    <w:unhideWhenUsed/>
    <w:rsid w:val="00FC7544"/>
    <w:rPr>
      <w:color w:val="0000FF"/>
      <w:u w:val="single"/>
    </w:rPr>
  </w:style>
  <w:style w:type="paragraph" w:styleId="ListParagraph">
    <w:name w:val="List Paragraph"/>
    <w:basedOn w:val="Normal"/>
    <w:uiPriority w:val="34"/>
    <w:qFormat/>
    <w:rsid w:val="00125A2B"/>
    <w:pPr>
      <w:ind w:left="720"/>
      <w:contextualSpacing/>
    </w:pPr>
  </w:style>
  <w:style w:type="character" w:customStyle="1" w:styleId="primarycontribgroup">
    <w:name w:val="primarycontribgroup"/>
    <w:basedOn w:val="DefaultParagraphFont"/>
    <w:rsid w:val="007D43D0"/>
  </w:style>
  <w:style w:type="character" w:customStyle="1" w:styleId="surname">
    <w:name w:val="surname"/>
    <w:basedOn w:val="DefaultParagraphFont"/>
    <w:rsid w:val="007D43D0"/>
  </w:style>
  <w:style w:type="character" w:customStyle="1" w:styleId="datesection">
    <w:name w:val="datesection"/>
    <w:basedOn w:val="DefaultParagraphFont"/>
    <w:rsid w:val="007D43D0"/>
  </w:style>
  <w:style w:type="character" w:customStyle="1" w:styleId="year">
    <w:name w:val="year"/>
    <w:basedOn w:val="DefaultParagraphFont"/>
    <w:rsid w:val="007D43D0"/>
  </w:style>
  <w:style w:type="character" w:customStyle="1" w:styleId="titlename">
    <w:name w:val="titlename"/>
    <w:basedOn w:val="DefaultParagraphFont"/>
    <w:rsid w:val="007D43D0"/>
  </w:style>
  <w:style w:type="character" w:customStyle="1" w:styleId="sourcesection">
    <w:name w:val="sourcesection"/>
    <w:basedOn w:val="DefaultParagraphFont"/>
    <w:rsid w:val="007D43D0"/>
  </w:style>
  <w:style w:type="character" w:customStyle="1" w:styleId="styledtext">
    <w:name w:val="styledtext"/>
    <w:basedOn w:val="DefaultParagraphFont"/>
    <w:rsid w:val="007D43D0"/>
  </w:style>
  <w:style w:type="character" w:customStyle="1" w:styleId="volume">
    <w:name w:val="volume"/>
    <w:basedOn w:val="DefaultParagraphFont"/>
    <w:rsid w:val="007D43D0"/>
  </w:style>
  <w:style w:type="character" w:customStyle="1" w:styleId="firstpage">
    <w:name w:val="firstpage"/>
    <w:basedOn w:val="DefaultParagraphFont"/>
    <w:rsid w:val="007D43D0"/>
  </w:style>
  <w:style w:type="character" w:customStyle="1" w:styleId="sourcelocation">
    <w:name w:val="sourcelocation"/>
    <w:basedOn w:val="DefaultParagraphFont"/>
    <w:rsid w:val="007D43D0"/>
  </w:style>
  <w:style w:type="character" w:customStyle="1" w:styleId="UnresolvedMention1">
    <w:name w:val="Unresolved Mention1"/>
    <w:basedOn w:val="DefaultParagraphFont"/>
    <w:uiPriority w:val="99"/>
    <w:semiHidden/>
    <w:unhideWhenUsed/>
    <w:rsid w:val="007D43D0"/>
    <w:rPr>
      <w:color w:val="605E5C"/>
      <w:shd w:val="clear" w:color="auto" w:fill="E1DFDD"/>
    </w:rPr>
  </w:style>
  <w:style w:type="character" w:styleId="CommentReference">
    <w:name w:val="annotation reference"/>
    <w:basedOn w:val="DefaultParagraphFont"/>
    <w:uiPriority w:val="99"/>
    <w:semiHidden/>
    <w:unhideWhenUsed/>
    <w:rsid w:val="004D5E16"/>
    <w:rPr>
      <w:sz w:val="16"/>
      <w:szCs w:val="16"/>
    </w:rPr>
  </w:style>
  <w:style w:type="paragraph" w:styleId="CommentText">
    <w:name w:val="annotation text"/>
    <w:basedOn w:val="Normal"/>
    <w:link w:val="CommentTextChar"/>
    <w:uiPriority w:val="99"/>
    <w:semiHidden/>
    <w:unhideWhenUsed/>
    <w:rsid w:val="004D5E16"/>
    <w:rPr>
      <w:sz w:val="20"/>
      <w:szCs w:val="20"/>
    </w:rPr>
  </w:style>
  <w:style w:type="character" w:customStyle="1" w:styleId="CommentTextChar">
    <w:name w:val="Comment Text Char"/>
    <w:basedOn w:val="DefaultParagraphFont"/>
    <w:link w:val="CommentText"/>
    <w:uiPriority w:val="99"/>
    <w:semiHidden/>
    <w:rsid w:val="004D5E16"/>
    <w:rPr>
      <w:sz w:val="20"/>
      <w:szCs w:val="20"/>
    </w:rPr>
  </w:style>
  <w:style w:type="paragraph" w:styleId="CommentSubject">
    <w:name w:val="annotation subject"/>
    <w:basedOn w:val="CommentText"/>
    <w:next w:val="CommentText"/>
    <w:link w:val="CommentSubjectChar"/>
    <w:uiPriority w:val="99"/>
    <w:semiHidden/>
    <w:unhideWhenUsed/>
    <w:rsid w:val="004D5E16"/>
    <w:rPr>
      <w:b/>
      <w:bCs/>
    </w:rPr>
  </w:style>
  <w:style w:type="character" w:customStyle="1" w:styleId="CommentSubjectChar">
    <w:name w:val="Comment Subject Char"/>
    <w:basedOn w:val="CommentTextChar"/>
    <w:link w:val="CommentSubject"/>
    <w:uiPriority w:val="99"/>
    <w:semiHidden/>
    <w:rsid w:val="004D5E16"/>
    <w:rPr>
      <w:b/>
      <w:bCs/>
      <w:sz w:val="20"/>
      <w:szCs w:val="20"/>
    </w:rPr>
  </w:style>
  <w:style w:type="paragraph" w:styleId="Header">
    <w:name w:val="header"/>
    <w:basedOn w:val="Normal"/>
    <w:link w:val="HeaderChar"/>
    <w:uiPriority w:val="99"/>
    <w:unhideWhenUsed/>
    <w:rsid w:val="00FC2D5C"/>
    <w:pPr>
      <w:tabs>
        <w:tab w:val="center" w:pos="4680"/>
        <w:tab w:val="right" w:pos="9360"/>
      </w:tabs>
    </w:pPr>
  </w:style>
  <w:style w:type="character" w:customStyle="1" w:styleId="HeaderChar">
    <w:name w:val="Header Char"/>
    <w:basedOn w:val="DefaultParagraphFont"/>
    <w:link w:val="Header"/>
    <w:uiPriority w:val="99"/>
    <w:rsid w:val="00FC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edb&amp;AN=135026370&amp;site=eds-live&amp;scope=site&amp;custid=s88637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adingrockets.org/article/repeated-interactive-read-alouds-preschool-and-kindergart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CE3B-ADC5-D440-9CEF-F74CED88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2020-03-11T18:44:00Z</cp:lastPrinted>
  <dcterms:created xsi:type="dcterms:W3CDTF">2020-04-13T20:02:00Z</dcterms:created>
  <dcterms:modified xsi:type="dcterms:W3CDTF">2020-04-14T15:44:00Z</dcterms:modified>
</cp:coreProperties>
</file>