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98B" w:rsidRPr="00F8398B" w:rsidRDefault="00F8398B">
      <w:pPr>
        <w:rPr>
          <w:rFonts w:ascii="Times New Roman" w:hAnsi="Times New Roman" w:cs="Times New Roman"/>
          <w:sz w:val="28"/>
          <w:szCs w:val="28"/>
        </w:rPr>
      </w:pPr>
      <w:r w:rsidRPr="00F8398B">
        <w:rPr>
          <w:rFonts w:ascii="Times New Roman" w:hAnsi="Times New Roman" w:cs="Times New Roman"/>
          <w:sz w:val="28"/>
          <w:szCs w:val="28"/>
        </w:rPr>
        <w:t xml:space="preserve">Biography of James Lawson: MLK, Jr. and the Global Freedom Struggle - Stanford University                            </w:t>
      </w:r>
    </w:p>
    <w:p w:rsidR="00F8398B" w:rsidRDefault="00F8398B" w:rsidP="00F8398B">
      <w:pPr>
        <w:spacing w:after="0"/>
        <w:rPr>
          <w:rFonts w:ascii="Times New Roman" w:hAnsi="Times New Roman" w:cs="Times New Roman"/>
        </w:rPr>
      </w:pPr>
      <w:r w:rsidRPr="00314C62">
        <w:rPr>
          <w:rFonts w:ascii="Times New Roman" w:hAnsi="Times New Roman" w:cs="Times New Roman"/>
        </w:rPr>
        <w:t>As a minister who trained many activists in nonviolent resistance, James Lawson made a critical contribution to the civil rights movement. In his 1968 speech, ‘‘</w:t>
      </w:r>
      <w:hyperlink r:id="rId5" w:history="1">
        <w:r w:rsidRPr="00314C62">
          <w:rPr>
            <w:rStyle w:val="Hyperlink"/>
            <w:rFonts w:ascii="Times New Roman" w:hAnsi="Times New Roman" w:cs="Times New Roman"/>
            <w:color w:val="auto"/>
            <w:u w:val="none"/>
          </w:rPr>
          <w:t>I’ve Been to the Mountaintop</w:t>
        </w:r>
      </w:hyperlink>
      <w:r w:rsidRPr="00314C62">
        <w:rPr>
          <w:rFonts w:ascii="Times New Roman" w:hAnsi="Times New Roman" w:cs="Times New Roman"/>
        </w:rPr>
        <w:t xml:space="preserve">,’’ Martin Luther King spoke of Lawson as one of the ‘‘noble men’’ who had inﬂuenced the black freedom struggle: ‘‘He’s been going to jail for struggling; he’s been kicked out of Vanderbilt University for this struggling; but he’s still going on, ﬁghting for the rights of his people’’ (King, ‘‘I’ve Been,’’ 214). </w:t>
      </w:r>
      <w:r w:rsidRPr="00314C62">
        <w:rPr>
          <w:rFonts w:ascii="Times New Roman" w:hAnsi="Times New Roman" w:cs="Times New Roman"/>
        </w:rPr>
        <w:br/>
      </w:r>
      <w:r w:rsidRPr="00314C62">
        <w:rPr>
          <w:rFonts w:ascii="Times New Roman" w:hAnsi="Times New Roman" w:cs="Times New Roman"/>
          <w:sz w:val="12"/>
          <w:szCs w:val="12"/>
        </w:rPr>
        <w:br/>
      </w:r>
      <w:r w:rsidRPr="00314C62">
        <w:rPr>
          <w:rFonts w:ascii="Times New Roman" w:hAnsi="Times New Roman" w:cs="Times New Roman"/>
        </w:rPr>
        <w:t xml:space="preserve">The son of </w:t>
      </w:r>
      <w:proofErr w:type="spellStart"/>
      <w:r w:rsidRPr="00314C62">
        <w:rPr>
          <w:rFonts w:ascii="Times New Roman" w:hAnsi="Times New Roman" w:cs="Times New Roman"/>
        </w:rPr>
        <w:t>Philane</w:t>
      </w:r>
      <w:proofErr w:type="spellEnd"/>
      <w:r w:rsidRPr="00314C62">
        <w:rPr>
          <w:rFonts w:ascii="Times New Roman" w:hAnsi="Times New Roman" w:cs="Times New Roman"/>
        </w:rPr>
        <w:t xml:space="preserve"> May Cover and James Morris Lawson, Sr., Lawson was born in Uniontown, Pennsylvania, in 1928. He earned his AB from Baldwin-Wallace College in 1951 and his STB from </w:t>
      </w:r>
      <w:hyperlink r:id="rId6" w:history="1">
        <w:r w:rsidRPr="00314C62">
          <w:rPr>
            <w:rStyle w:val="Hyperlink"/>
            <w:rFonts w:ascii="Times New Roman" w:hAnsi="Times New Roman" w:cs="Times New Roman"/>
            <w:color w:val="auto"/>
            <w:u w:val="none"/>
          </w:rPr>
          <w:t>Boston University</w:t>
        </w:r>
      </w:hyperlink>
      <w:r w:rsidRPr="00314C62">
        <w:rPr>
          <w:rFonts w:ascii="Times New Roman" w:hAnsi="Times New Roman" w:cs="Times New Roman"/>
        </w:rPr>
        <w:t xml:space="preserve"> in 1960. A draft resister, Lawson was imprisoned in 1951 for refusing to register with the armed forces. Following his parole from prison in 1952, he traveled to India and performed missionary work with the Methodist Church. While in India, he deepened his study of </w:t>
      </w:r>
      <w:hyperlink r:id="rId7" w:history="1">
        <w:r w:rsidRPr="00314C62">
          <w:rPr>
            <w:rStyle w:val="Hyperlink"/>
            <w:rFonts w:ascii="Times New Roman" w:hAnsi="Times New Roman" w:cs="Times New Roman"/>
            <w:color w:val="auto"/>
            <w:u w:val="none"/>
          </w:rPr>
          <w:t>Gandhi’s</w:t>
        </w:r>
      </w:hyperlink>
      <w:r w:rsidRPr="00314C62">
        <w:rPr>
          <w:rFonts w:ascii="Times New Roman" w:hAnsi="Times New Roman" w:cs="Times New Roman"/>
        </w:rPr>
        <w:t xml:space="preserve"> use of </w:t>
      </w:r>
      <w:hyperlink r:id="rId8" w:history="1">
        <w:r w:rsidRPr="00314C62">
          <w:rPr>
            <w:rStyle w:val="Hyperlink"/>
            <w:rFonts w:ascii="Times New Roman" w:hAnsi="Times New Roman" w:cs="Times New Roman"/>
            <w:color w:val="auto"/>
            <w:u w:val="none"/>
          </w:rPr>
          <w:t>nonviolence</w:t>
        </w:r>
      </w:hyperlink>
      <w:r w:rsidRPr="00314C62">
        <w:rPr>
          <w:rFonts w:ascii="Times New Roman" w:hAnsi="Times New Roman" w:cs="Times New Roman"/>
        </w:rPr>
        <w:t xml:space="preserve"> to achieve social and political change. In 1956, Lawson returned to the United States and resumed his studies at Oberlin College’s School of Theology from 1956-1957, and Vanderbilt University from 1958-1960. </w:t>
      </w:r>
      <w:bookmarkStart w:id="0" w:name="_GoBack"/>
      <w:bookmarkEnd w:id="0"/>
      <w:r w:rsidRPr="00314C62">
        <w:rPr>
          <w:rFonts w:ascii="Times New Roman" w:hAnsi="Times New Roman" w:cs="Times New Roman"/>
        </w:rPr>
        <w:br/>
      </w:r>
      <w:r w:rsidRPr="00314C62">
        <w:rPr>
          <w:rFonts w:ascii="Times New Roman" w:hAnsi="Times New Roman" w:cs="Times New Roman"/>
          <w:sz w:val="12"/>
          <w:szCs w:val="12"/>
        </w:rPr>
        <w:br/>
      </w:r>
      <w:r w:rsidRPr="00314C62">
        <w:rPr>
          <w:rFonts w:ascii="Times New Roman" w:hAnsi="Times New Roman" w:cs="Times New Roman"/>
        </w:rPr>
        <w:t xml:space="preserve">When Lawson and King met in 1957, King urged Lawson to move to the South and begin teaching nonviolence on a large scale. Later that year, Lawson transferred to Vanderbilt University in Nashville, Tennessee, and organized workshops on nonviolence for community members and students at Vanderbilt and the city’s four black colleges. These activists, who included </w:t>
      </w:r>
      <w:hyperlink r:id="rId9" w:history="1">
        <w:r w:rsidRPr="00314C62">
          <w:rPr>
            <w:rStyle w:val="Hyperlink"/>
            <w:rFonts w:ascii="Times New Roman" w:hAnsi="Times New Roman" w:cs="Times New Roman"/>
            <w:color w:val="auto"/>
            <w:u w:val="none"/>
          </w:rPr>
          <w:t>Diane Nash</w:t>
        </w:r>
      </w:hyperlink>
      <w:r w:rsidRPr="00314C62">
        <w:rPr>
          <w:rFonts w:ascii="Times New Roman" w:hAnsi="Times New Roman" w:cs="Times New Roman"/>
        </w:rPr>
        <w:t xml:space="preserve">, </w:t>
      </w:r>
      <w:hyperlink r:id="rId10" w:history="1">
        <w:r w:rsidRPr="00314C62">
          <w:rPr>
            <w:rStyle w:val="Hyperlink"/>
            <w:rFonts w:ascii="Times New Roman" w:hAnsi="Times New Roman" w:cs="Times New Roman"/>
            <w:color w:val="auto"/>
            <w:u w:val="none"/>
          </w:rPr>
          <w:t>Marion Barry</w:t>
        </w:r>
      </w:hyperlink>
      <w:r w:rsidRPr="00314C62">
        <w:rPr>
          <w:rFonts w:ascii="Times New Roman" w:hAnsi="Times New Roman" w:cs="Times New Roman"/>
        </w:rPr>
        <w:t xml:space="preserve">, </w:t>
      </w:r>
      <w:hyperlink r:id="rId11" w:history="1">
        <w:r w:rsidRPr="00314C62">
          <w:rPr>
            <w:rStyle w:val="Hyperlink"/>
            <w:rFonts w:ascii="Times New Roman" w:hAnsi="Times New Roman" w:cs="Times New Roman"/>
            <w:color w:val="auto"/>
            <w:u w:val="none"/>
          </w:rPr>
          <w:t>John Lewis</w:t>
        </w:r>
      </w:hyperlink>
      <w:r w:rsidRPr="00314C62">
        <w:rPr>
          <w:rFonts w:ascii="Times New Roman" w:hAnsi="Times New Roman" w:cs="Times New Roman"/>
        </w:rPr>
        <w:t xml:space="preserve">, </w:t>
      </w:r>
      <w:hyperlink r:id="rId12" w:history="1">
        <w:r w:rsidRPr="00314C62">
          <w:rPr>
            <w:rStyle w:val="Hyperlink"/>
            <w:rFonts w:ascii="Times New Roman" w:hAnsi="Times New Roman" w:cs="Times New Roman"/>
            <w:color w:val="auto"/>
            <w:u w:val="none"/>
          </w:rPr>
          <w:t>Bernard Lafayette</w:t>
        </w:r>
      </w:hyperlink>
      <w:r w:rsidRPr="00314C62">
        <w:rPr>
          <w:rFonts w:ascii="Times New Roman" w:hAnsi="Times New Roman" w:cs="Times New Roman"/>
        </w:rPr>
        <w:t xml:space="preserve"> and </w:t>
      </w:r>
      <w:hyperlink r:id="rId13" w:history="1">
        <w:r w:rsidRPr="00314C62">
          <w:rPr>
            <w:rStyle w:val="Hyperlink"/>
            <w:rFonts w:ascii="Times New Roman" w:hAnsi="Times New Roman" w:cs="Times New Roman"/>
            <w:color w:val="auto"/>
            <w:u w:val="none"/>
          </w:rPr>
          <w:t>James Bevel</w:t>
        </w:r>
      </w:hyperlink>
      <w:r w:rsidRPr="00314C62">
        <w:rPr>
          <w:rFonts w:ascii="Times New Roman" w:hAnsi="Times New Roman" w:cs="Times New Roman"/>
        </w:rPr>
        <w:t xml:space="preserve">, planned nonviolent demonstrations in Nashville, conducting test sit-ins in late 1959. In February 1960, following </w:t>
      </w:r>
      <w:hyperlink r:id="rId14" w:history="1">
        <w:r w:rsidRPr="00314C62">
          <w:rPr>
            <w:rStyle w:val="Hyperlink"/>
            <w:rFonts w:ascii="Times New Roman" w:hAnsi="Times New Roman" w:cs="Times New Roman"/>
            <w:color w:val="auto"/>
            <w:u w:val="none"/>
          </w:rPr>
          <w:t>lunch counter sit-ins</w:t>
        </w:r>
      </w:hyperlink>
      <w:r w:rsidRPr="00314C62">
        <w:rPr>
          <w:rFonts w:ascii="Times New Roman" w:hAnsi="Times New Roman" w:cs="Times New Roman"/>
        </w:rPr>
        <w:t xml:space="preserve"> initiated by students at a Woolworth’s store in Greensboro, North Carolina, Lawson and several hundred local activists launched a similar protest in Nashville’s downtown stores. More than 150 students were arrested before city leaders agreed to desegregate some lunch counters. The discipline of the Nashville students became a model for sit-ins in other southern cities. In March 1960, Lawson was expelled from Vanderbilt because of his involvement with Nashville’s desegregation movement. </w:t>
      </w:r>
      <w:r w:rsidRPr="00314C62">
        <w:rPr>
          <w:rFonts w:ascii="Times New Roman" w:hAnsi="Times New Roman" w:cs="Times New Roman"/>
        </w:rPr>
        <w:br/>
      </w:r>
      <w:r w:rsidRPr="00314C62">
        <w:rPr>
          <w:rFonts w:ascii="Times New Roman" w:hAnsi="Times New Roman" w:cs="Times New Roman"/>
          <w:sz w:val="12"/>
          <w:szCs w:val="12"/>
        </w:rPr>
        <w:br/>
      </w:r>
      <w:r w:rsidRPr="00314C62">
        <w:rPr>
          <w:rFonts w:ascii="Times New Roman" w:hAnsi="Times New Roman" w:cs="Times New Roman"/>
        </w:rPr>
        <w:t xml:space="preserve">Lawson and the Nashville student leaders were inﬂuential in the founding conference of the </w:t>
      </w:r>
      <w:hyperlink r:id="rId15" w:history="1">
        <w:r w:rsidRPr="00314C62">
          <w:rPr>
            <w:rStyle w:val="Hyperlink"/>
            <w:rFonts w:ascii="Times New Roman" w:hAnsi="Times New Roman" w:cs="Times New Roman"/>
            <w:color w:val="auto"/>
            <w:u w:val="none"/>
          </w:rPr>
          <w:t>Student Nonviolent Coordinating Committee</w:t>
        </w:r>
      </w:hyperlink>
      <w:r w:rsidRPr="00314C62">
        <w:rPr>
          <w:rFonts w:ascii="Times New Roman" w:hAnsi="Times New Roman" w:cs="Times New Roman"/>
        </w:rPr>
        <w:t xml:space="preserve"> (SNCC), held April 1960. Their commitment to nonviolence and the Christian ideal of what Lawson called ‘‘the redemptive community’’ helped to shape SNCC’s early direction (Lawson, 17 April 1960). Lawson co-authored the statement of purpose adopted by the conference, which emphasized the religious and philosophical foundations of nonviolent direct action. </w:t>
      </w:r>
      <w:r w:rsidRPr="00314C62">
        <w:rPr>
          <w:rFonts w:ascii="Times New Roman" w:hAnsi="Times New Roman" w:cs="Times New Roman"/>
        </w:rPr>
        <w:br/>
      </w:r>
      <w:r w:rsidRPr="00314C62">
        <w:rPr>
          <w:rFonts w:ascii="Times New Roman" w:hAnsi="Times New Roman" w:cs="Times New Roman"/>
          <w:sz w:val="12"/>
          <w:szCs w:val="12"/>
        </w:rPr>
        <w:br/>
      </w:r>
      <w:r w:rsidRPr="00314C62">
        <w:rPr>
          <w:rFonts w:ascii="Times New Roman" w:hAnsi="Times New Roman" w:cs="Times New Roman"/>
        </w:rPr>
        <w:t xml:space="preserve">Lawson was involved with the </w:t>
      </w:r>
      <w:hyperlink r:id="rId16" w:history="1">
        <w:r w:rsidRPr="00314C62">
          <w:rPr>
            <w:rStyle w:val="Hyperlink"/>
            <w:rFonts w:ascii="Times New Roman" w:hAnsi="Times New Roman" w:cs="Times New Roman"/>
            <w:color w:val="auto"/>
            <w:u w:val="none"/>
          </w:rPr>
          <w:t>Fellowship of Reconciliation</w:t>
        </w:r>
      </w:hyperlink>
      <w:r w:rsidRPr="00314C62">
        <w:rPr>
          <w:rFonts w:ascii="Times New Roman" w:hAnsi="Times New Roman" w:cs="Times New Roman"/>
        </w:rPr>
        <w:t xml:space="preserve"> from 1957 to 1969, SNCC from 1960 to 1964, and the </w:t>
      </w:r>
      <w:hyperlink r:id="rId17" w:history="1">
        <w:r w:rsidRPr="00314C62">
          <w:rPr>
            <w:rStyle w:val="Hyperlink"/>
            <w:rFonts w:ascii="Times New Roman" w:hAnsi="Times New Roman" w:cs="Times New Roman"/>
            <w:color w:val="auto"/>
            <w:u w:val="none"/>
          </w:rPr>
          <w:t xml:space="preserve">Southern Christian Leadership Conference </w:t>
        </w:r>
      </w:hyperlink>
      <w:r w:rsidRPr="00314C62">
        <w:rPr>
          <w:rFonts w:ascii="Times New Roman" w:hAnsi="Times New Roman" w:cs="Times New Roman"/>
        </w:rPr>
        <w:t xml:space="preserve">(SCLC) from 1960 to 1967. For each organization, he led workshops on nonviolent methods of protest, often in preparation for major campaigns. He also participated in the third wave of the 1961 </w:t>
      </w:r>
      <w:hyperlink r:id="rId18" w:history="1">
        <w:r w:rsidRPr="00314C62">
          <w:rPr>
            <w:rStyle w:val="Hyperlink"/>
            <w:rFonts w:ascii="Times New Roman" w:hAnsi="Times New Roman" w:cs="Times New Roman"/>
            <w:color w:val="auto"/>
            <w:u w:val="none"/>
          </w:rPr>
          <w:t>Freedom Rides</w:t>
        </w:r>
      </w:hyperlink>
      <w:r w:rsidRPr="00314C62">
        <w:rPr>
          <w:rFonts w:ascii="Times New Roman" w:hAnsi="Times New Roman" w:cs="Times New Roman"/>
        </w:rPr>
        <w:t xml:space="preserve">. In 1968, at Lawson’s request, King traveled to Memphis, Tennessee, to draw attention to the plight of </w:t>
      </w:r>
      <w:hyperlink r:id="rId19" w:history="1">
        <w:r w:rsidRPr="00314C62">
          <w:rPr>
            <w:rStyle w:val="Hyperlink"/>
            <w:rFonts w:ascii="Times New Roman" w:hAnsi="Times New Roman" w:cs="Times New Roman"/>
            <w:color w:val="auto"/>
            <w:u w:val="none"/>
          </w:rPr>
          <w:t xml:space="preserve">striking sanitation workers </w:t>
        </w:r>
      </w:hyperlink>
      <w:r w:rsidRPr="00314C62">
        <w:rPr>
          <w:rFonts w:ascii="Times New Roman" w:hAnsi="Times New Roman" w:cs="Times New Roman"/>
        </w:rPr>
        <w:t xml:space="preserve">in the city. It was during this campaign that King was </w:t>
      </w:r>
      <w:hyperlink r:id="rId20" w:history="1">
        <w:r w:rsidRPr="00314C62">
          <w:rPr>
            <w:rStyle w:val="Hyperlink"/>
            <w:rFonts w:ascii="Times New Roman" w:hAnsi="Times New Roman" w:cs="Times New Roman"/>
            <w:color w:val="auto"/>
            <w:u w:val="none"/>
          </w:rPr>
          <w:t>assassinated</w:t>
        </w:r>
      </w:hyperlink>
      <w:r w:rsidRPr="00314C62">
        <w:rPr>
          <w:rFonts w:ascii="Times New Roman" w:hAnsi="Times New Roman" w:cs="Times New Roman"/>
        </w:rPr>
        <w:t xml:space="preserve"> on 4 April 1968. </w:t>
      </w:r>
      <w:r w:rsidRPr="00314C62">
        <w:rPr>
          <w:rFonts w:ascii="Times New Roman" w:hAnsi="Times New Roman" w:cs="Times New Roman"/>
        </w:rPr>
        <w:br/>
      </w:r>
      <w:r w:rsidRPr="00314C62">
        <w:rPr>
          <w:rFonts w:ascii="Times New Roman" w:hAnsi="Times New Roman" w:cs="Times New Roman"/>
          <w:sz w:val="12"/>
          <w:szCs w:val="12"/>
        </w:rPr>
        <w:br/>
      </w:r>
      <w:r w:rsidRPr="00314C62">
        <w:rPr>
          <w:rFonts w:ascii="Times New Roman" w:hAnsi="Times New Roman" w:cs="Times New Roman"/>
        </w:rPr>
        <w:t xml:space="preserve">Lawson continued to work with various civil rights groups following King’s assassination. In 1973, he became a board member of SCLC and served as president of the Los Angeles chapter from 1979 to 1993. He was also the pastor of Holman United Methodist Church in Los Angeles from 1974 to 1999. </w:t>
      </w:r>
      <w:r w:rsidRPr="00314C62">
        <w:rPr>
          <w:rFonts w:ascii="Times New Roman" w:hAnsi="Times New Roman" w:cs="Times New Roman"/>
        </w:rPr>
        <w:br/>
      </w:r>
      <w:r w:rsidRPr="00F8398B">
        <w:rPr>
          <w:rFonts w:ascii="Times New Roman" w:hAnsi="Times New Roman" w:cs="Times New Roman"/>
          <w:sz w:val="12"/>
          <w:szCs w:val="12"/>
        </w:rPr>
        <w:br/>
      </w:r>
      <w:r w:rsidRPr="00F8398B">
        <w:rPr>
          <w:rStyle w:val="Strong"/>
          <w:rFonts w:ascii="Times New Roman" w:hAnsi="Times New Roman" w:cs="Times New Roman"/>
        </w:rPr>
        <w:t>SOURCES</w:t>
      </w:r>
      <w:r>
        <w:rPr>
          <w:rStyle w:val="Strong"/>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hyperlink r:id="rId21" w:history="1">
        <w:r w:rsidRPr="0033593D">
          <w:rPr>
            <w:rStyle w:val="Hyperlink"/>
            <w:rFonts w:ascii="Times New Roman" w:hAnsi="Times New Roman" w:cs="Times New Roman"/>
          </w:rPr>
          <w:t>http://mlk-kpp01.stanford.edu/index.php/encyclopedia/encyclopedia/enc_lawson_james_1928/</w:t>
        </w:r>
      </w:hyperlink>
    </w:p>
    <w:p w:rsidR="00141B78" w:rsidRPr="00F8398B" w:rsidRDefault="00F8398B">
      <w:pPr>
        <w:rPr>
          <w:rFonts w:ascii="Times New Roman" w:hAnsi="Times New Roman" w:cs="Times New Roman"/>
        </w:rPr>
      </w:pPr>
      <w:r>
        <w:rPr>
          <w:rFonts w:ascii="Times New Roman" w:hAnsi="Times New Roman" w:cs="Times New Roman"/>
        </w:rPr>
        <w:t>A</w:t>
      </w:r>
      <w:r w:rsidRPr="00F8398B">
        <w:rPr>
          <w:rFonts w:ascii="Times New Roman" w:hAnsi="Times New Roman" w:cs="Times New Roman"/>
        </w:rPr>
        <w:t xml:space="preserve">rsenault, </w:t>
      </w:r>
      <w:r w:rsidRPr="00F8398B">
        <w:rPr>
          <w:rStyle w:val="Emphasis"/>
          <w:rFonts w:ascii="Times New Roman" w:hAnsi="Times New Roman" w:cs="Times New Roman"/>
        </w:rPr>
        <w:t>Freedom Riders</w:t>
      </w:r>
      <w:r w:rsidRPr="00F8398B">
        <w:rPr>
          <w:rFonts w:ascii="Times New Roman" w:hAnsi="Times New Roman" w:cs="Times New Roman"/>
        </w:rPr>
        <w:t>, 2006.</w:t>
      </w:r>
      <w:r w:rsidRPr="00F8398B">
        <w:rPr>
          <w:rFonts w:ascii="Times New Roman" w:hAnsi="Times New Roman" w:cs="Times New Roman"/>
        </w:rPr>
        <w:br/>
      </w:r>
      <w:proofErr w:type="gramStart"/>
      <w:r w:rsidRPr="00F8398B">
        <w:rPr>
          <w:rFonts w:ascii="Times New Roman" w:hAnsi="Times New Roman" w:cs="Times New Roman"/>
        </w:rPr>
        <w:t xml:space="preserve">Carson, </w:t>
      </w:r>
      <w:r w:rsidRPr="00F8398B">
        <w:rPr>
          <w:rStyle w:val="Emphasis"/>
          <w:rFonts w:ascii="Times New Roman" w:hAnsi="Times New Roman" w:cs="Times New Roman"/>
        </w:rPr>
        <w:t>In Struggle</w:t>
      </w:r>
      <w:r w:rsidRPr="00F8398B">
        <w:rPr>
          <w:rFonts w:ascii="Times New Roman" w:hAnsi="Times New Roman" w:cs="Times New Roman"/>
        </w:rPr>
        <w:t>, 1981.</w:t>
      </w:r>
      <w:proofErr w:type="gramEnd"/>
      <w:r w:rsidRPr="00F8398B">
        <w:rPr>
          <w:rFonts w:ascii="Times New Roman" w:hAnsi="Times New Roman" w:cs="Times New Roman"/>
        </w:rPr>
        <w:br/>
        <w:t xml:space="preserve">Richard </w:t>
      </w:r>
      <w:proofErr w:type="spellStart"/>
      <w:r w:rsidRPr="00F8398B">
        <w:rPr>
          <w:rFonts w:ascii="Times New Roman" w:hAnsi="Times New Roman" w:cs="Times New Roman"/>
        </w:rPr>
        <w:t>Deats</w:t>
      </w:r>
      <w:proofErr w:type="spellEnd"/>
      <w:r w:rsidRPr="00F8398B">
        <w:rPr>
          <w:rFonts w:ascii="Times New Roman" w:hAnsi="Times New Roman" w:cs="Times New Roman"/>
        </w:rPr>
        <w:t xml:space="preserve">, ‘‘Fighting Prejudice </w:t>
      </w:r>
      <w:proofErr w:type="gramStart"/>
      <w:r w:rsidRPr="00F8398B">
        <w:rPr>
          <w:rFonts w:ascii="Times New Roman" w:hAnsi="Times New Roman" w:cs="Times New Roman"/>
        </w:rPr>
        <w:t>Through</w:t>
      </w:r>
      <w:proofErr w:type="gramEnd"/>
      <w:r w:rsidRPr="00F8398B">
        <w:rPr>
          <w:rFonts w:ascii="Times New Roman" w:hAnsi="Times New Roman" w:cs="Times New Roman"/>
        </w:rPr>
        <w:t xml:space="preserve"> Creative Nonviolence: An Interview with Jim Lawson,’’ </w:t>
      </w:r>
      <w:r w:rsidRPr="00F8398B">
        <w:rPr>
          <w:rStyle w:val="Emphasis"/>
          <w:rFonts w:ascii="Times New Roman" w:hAnsi="Times New Roman" w:cs="Times New Roman"/>
        </w:rPr>
        <w:t>Fellowship</w:t>
      </w:r>
      <w:r w:rsidRPr="00F8398B">
        <w:rPr>
          <w:rFonts w:ascii="Times New Roman" w:hAnsi="Times New Roman" w:cs="Times New Roman"/>
        </w:rPr>
        <w:t>, November/December 1999.</w:t>
      </w:r>
      <w:r w:rsidRPr="00F8398B">
        <w:rPr>
          <w:rFonts w:ascii="Times New Roman" w:hAnsi="Times New Roman" w:cs="Times New Roman"/>
        </w:rPr>
        <w:br/>
        <w:t xml:space="preserve">Introduction, in </w:t>
      </w:r>
      <w:r w:rsidRPr="00F8398B">
        <w:rPr>
          <w:rStyle w:val="Emphasis"/>
          <w:rFonts w:ascii="Times New Roman" w:hAnsi="Times New Roman" w:cs="Times New Roman"/>
        </w:rPr>
        <w:t>Papers</w:t>
      </w:r>
      <w:r w:rsidRPr="00F8398B">
        <w:rPr>
          <w:rFonts w:ascii="Times New Roman" w:hAnsi="Times New Roman" w:cs="Times New Roman"/>
        </w:rPr>
        <w:t xml:space="preserve"> 5:23, 28. </w:t>
      </w:r>
      <w:r w:rsidRPr="00F8398B">
        <w:rPr>
          <w:rFonts w:ascii="Times New Roman" w:hAnsi="Times New Roman" w:cs="Times New Roman"/>
        </w:rPr>
        <w:br/>
        <w:t>King, ‘‘I’ve Been to the Mountaintop,’’ 3 April 1968, in</w:t>
      </w:r>
      <w:proofErr w:type="gramStart"/>
      <w:r w:rsidRPr="00F8398B">
        <w:rPr>
          <w:rFonts w:ascii="Times New Roman" w:hAnsi="Times New Roman" w:cs="Times New Roman"/>
        </w:rPr>
        <w:t xml:space="preserve">  </w:t>
      </w:r>
      <w:r w:rsidRPr="00F8398B">
        <w:rPr>
          <w:rStyle w:val="Emphasis"/>
          <w:rFonts w:ascii="Times New Roman" w:hAnsi="Times New Roman" w:cs="Times New Roman"/>
        </w:rPr>
        <w:t>A</w:t>
      </w:r>
      <w:proofErr w:type="gramEnd"/>
      <w:r w:rsidRPr="00F8398B">
        <w:rPr>
          <w:rStyle w:val="Emphasis"/>
          <w:rFonts w:ascii="Times New Roman" w:hAnsi="Times New Roman" w:cs="Times New Roman"/>
        </w:rPr>
        <w:t xml:space="preserve"> Call to Conscience</w:t>
      </w:r>
      <w:r w:rsidRPr="00F8398B">
        <w:rPr>
          <w:rFonts w:ascii="Times New Roman" w:hAnsi="Times New Roman" w:cs="Times New Roman"/>
        </w:rPr>
        <w:t xml:space="preserve">, Carson and Shepard, eds., 2001. </w:t>
      </w:r>
      <w:r w:rsidRPr="00F8398B">
        <w:rPr>
          <w:rFonts w:ascii="Times New Roman" w:hAnsi="Times New Roman" w:cs="Times New Roman"/>
        </w:rPr>
        <w:br/>
        <w:t xml:space="preserve">Lawson, Interview by King Papers Project staff, 23 November 1998. </w:t>
      </w:r>
      <w:r w:rsidRPr="00F8398B">
        <w:rPr>
          <w:rFonts w:ascii="Times New Roman" w:hAnsi="Times New Roman" w:cs="Times New Roman"/>
        </w:rPr>
        <w:br/>
      </w:r>
      <w:proofErr w:type="gramStart"/>
      <w:r w:rsidRPr="00F8398B">
        <w:rPr>
          <w:rFonts w:ascii="Times New Roman" w:hAnsi="Times New Roman" w:cs="Times New Roman"/>
        </w:rPr>
        <w:t>Lawson, ‘‘Statement of Purpose,’’ 17 April 1960, SNCCP-GAMK.</w:t>
      </w:r>
      <w:proofErr w:type="gramEnd"/>
      <w:r w:rsidRPr="00F8398B">
        <w:rPr>
          <w:rFonts w:ascii="Times New Roman" w:hAnsi="Times New Roman" w:cs="Times New Roman"/>
        </w:rPr>
        <w:t xml:space="preserve"> </w:t>
      </w:r>
      <w:r w:rsidRPr="00F8398B">
        <w:rPr>
          <w:rFonts w:ascii="Times New Roman" w:hAnsi="Times New Roman" w:cs="Times New Roman"/>
        </w:rPr>
        <w:br/>
        <w:t xml:space="preserve">Lawson to King, 3 November 1958, in </w:t>
      </w:r>
      <w:r w:rsidRPr="00F8398B">
        <w:rPr>
          <w:rStyle w:val="Emphasis"/>
          <w:rFonts w:ascii="Times New Roman" w:hAnsi="Times New Roman" w:cs="Times New Roman"/>
        </w:rPr>
        <w:t>Papers</w:t>
      </w:r>
      <w:r w:rsidRPr="00F8398B">
        <w:rPr>
          <w:rFonts w:ascii="Times New Roman" w:hAnsi="Times New Roman" w:cs="Times New Roman"/>
        </w:rPr>
        <w:t xml:space="preserve"> 4:522–524.</w:t>
      </w:r>
    </w:p>
    <w:sectPr w:rsidR="00141B78" w:rsidRPr="00F8398B" w:rsidSect="00F8398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98B"/>
    <w:rsid w:val="00314C62"/>
    <w:rsid w:val="00477E2D"/>
    <w:rsid w:val="007870B2"/>
    <w:rsid w:val="00F83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398B"/>
    <w:rPr>
      <w:color w:val="0000FF"/>
      <w:u w:val="single"/>
    </w:rPr>
  </w:style>
  <w:style w:type="character" w:styleId="Strong">
    <w:name w:val="Strong"/>
    <w:basedOn w:val="DefaultParagraphFont"/>
    <w:uiPriority w:val="22"/>
    <w:qFormat/>
    <w:rsid w:val="00F8398B"/>
    <w:rPr>
      <w:b/>
      <w:bCs/>
    </w:rPr>
  </w:style>
  <w:style w:type="character" w:styleId="Emphasis">
    <w:name w:val="Emphasis"/>
    <w:basedOn w:val="DefaultParagraphFont"/>
    <w:uiPriority w:val="20"/>
    <w:qFormat/>
    <w:rsid w:val="00F8398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398B"/>
    <w:rPr>
      <w:color w:val="0000FF"/>
      <w:u w:val="single"/>
    </w:rPr>
  </w:style>
  <w:style w:type="character" w:styleId="Strong">
    <w:name w:val="Strong"/>
    <w:basedOn w:val="DefaultParagraphFont"/>
    <w:uiPriority w:val="22"/>
    <w:qFormat/>
    <w:rsid w:val="00F8398B"/>
    <w:rPr>
      <w:b/>
      <w:bCs/>
    </w:rPr>
  </w:style>
  <w:style w:type="character" w:styleId="Emphasis">
    <w:name w:val="Emphasis"/>
    <w:basedOn w:val="DefaultParagraphFont"/>
    <w:uiPriority w:val="20"/>
    <w:qFormat/>
    <w:rsid w:val="00F839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lk-kpp01.stanford.edu/index.php/encyclopedia/encyclopedia/enc_nonviolent_resistance/" TargetMode="External"/><Relationship Id="rId13" Type="http://schemas.openxmlformats.org/officeDocument/2006/relationships/hyperlink" Target="http://mlk-kpp01.stanford.edu/index.php/encyclopedia/encyclopedia/enc_bevel_james_luther_1936/" TargetMode="External"/><Relationship Id="rId18" Type="http://schemas.openxmlformats.org/officeDocument/2006/relationships/hyperlink" Target="http://mlk-kpp01.stanford.edu/index.php/encyclopedia/encyclopedia/enc_freedom_rides/" TargetMode="External"/><Relationship Id="rId3" Type="http://schemas.openxmlformats.org/officeDocument/2006/relationships/settings" Target="settings.xml"/><Relationship Id="rId21" Type="http://schemas.openxmlformats.org/officeDocument/2006/relationships/hyperlink" Target="http://mlk-kpp01.stanford.edu/index.php/encyclopedia/encyclopedia/enc_lawson_james_1928/" TargetMode="External"/><Relationship Id="rId7" Type="http://schemas.openxmlformats.org/officeDocument/2006/relationships/hyperlink" Target="http://mlk-kpp01.stanford.edu/index.php/encyclopedia/encyclopedia/enc_gandhi_mohandas_karamchand_1869_1948/" TargetMode="External"/><Relationship Id="rId12" Type="http://schemas.openxmlformats.org/officeDocument/2006/relationships/hyperlink" Target="http://mlk-kpp01.stanford.edu/index.php/encyclopedia/encyclopedia/enc_lafayette_bernard_1940/" TargetMode="External"/><Relationship Id="rId17" Type="http://schemas.openxmlformats.org/officeDocument/2006/relationships/hyperlink" Target="http://mlk-kpp01.stanford.edu/index.php/encyclopedia/encyclopedia/enc_southern_christian_leadership_conference_sclc/" TargetMode="External"/><Relationship Id="rId2" Type="http://schemas.microsoft.com/office/2007/relationships/stylesWithEffects" Target="stylesWithEffects.xml"/><Relationship Id="rId16" Type="http://schemas.openxmlformats.org/officeDocument/2006/relationships/hyperlink" Target="http://mlk-kpp01.stanford.edu/index.php/encyclopedia/encyclopedia/enc_fellowship_of_reconciliation_for/" TargetMode="External"/><Relationship Id="rId20" Type="http://schemas.openxmlformats.org/officeDocument/2006/relationships/hyperlink" Target="http://mlk-kpp01.stanford.edu/index.php/encyclopedia/encyclopedia/enc_kings_assassination_4_april_1968/" TargetMode="External"/><Relationship Id="rId1" Type="http://schemas.openxmlformats.org/officeDocument/2006/relationships/styles" Target="styles.xml"/><Relationship Id="rId6" Type="http://schemas.openxmlformats.org/officeDocument/2006/relationships/hyperlink" Target="http://mlk-kpp01.stanford.edu/index.php/encyclopedia/encyclopedia/enc_boston_university/" TargetMode="External"/><Relationship Id="rId11" Type="http://schemas.openxmlformats.org/officeDocument/2006/relationships/hyperlink" Target="http://mlk-kpp01.stanford.edu/index.php/encyclopedia/encyclopedia/enc_lewis_john_1940/" TargetMode="External"/><Relationship Id="rId5" Type="http://schemas.openxmlformats.org/officeDocument/2006/relationships/hyperlink" Target="http://mlk-kpp01.stanford.edu/index.php/encyclopedia/encyclopedia/enc_ive_been_to_the_mountaintop_3_april_1968/" TargetMode="External"/><Relationship Id="rId15" Type="http://schemas.openxmlformats.org/officeDocument/2006/relationships/hyperlink" Target="http://mlk-kpp01.stanford.edu/index.php/encyclopedia/encyclopedia/enc_student_nonviolent_coordinating_committee_sncc/" TargetMode="External"/><Relationship Id="rId23" Type="http://schemas.openxmlformats.org/officeDocument/2006/relationships/theme" Target="theme/theme1.xml"/><Relationship Id="rId10" Type="http://schemas.openxmlformats.org/officeDocument/2006/relationships/hyperlink" Target="http://mlk-kpp01.stanford.edu/index.php/encyclopedia/encyclopedia/enc_barry_marion_shepilov_jr_1936/" TargetMode="External"/><Relationship Id="rId19" Type="http://schemas.openxmlformats.org/officeDocument/2006/relationships/hyperlink" Target="http://mlk-kpp01.stanford.edu/index.php/encyclopedia/encyclopedia/enc_memphis_sanitation_workers_strike_1968/" TargetMode="External"/><Relationship Id="rId4" Type="http://schemas.openxmlformats.org/officeDocument/2006/relationships/webSettings" Target="webSettings.xml"/><Relationship Id="rId9" Type="http://schemas.openxmlformats.org/officeDocument/2006/relationships/hyperlink" Target="http://mlk-kpp01.stanford.edu/index.php/encyclopedia/encyclopedia/enc_nash_diane_1938/" TargetMode="External"/><Relationship Id="rId14" Type="http://schemas.openxmlformats.org/officeDocument/2006/relationships/hyperlink" Target="http://mlk-kpp01.stanford.edu/index.php/encyclopedia/encyclopedia/enc_sit_in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943</Words>
  <Characters>5380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6311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Fite, Phil (Staff - fitepw)</dc:creator>
  <cp:lastModifiedBy>Windows User</cp:lastModifiedBy>
  <cp:revision>2</cp:revision>
  <dcterms:created xsi:type="dcterms:W3CDTF">2015-02-07T19:18:00Z</dcterms:created>
  <dcterms:modified xsi:type="dcterms:W3CDTF">2015-02-24T17:08:00Z</dcterms:modified>
</cp:coreProperties>
</file>